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2FEDB" w14:textId="77777777" w:rsidR="00754B2A" w:rsidRDefault="00754B2A" w:rsidP="009A4777">
      <w:pPr>
        <w:tabs>
          <w:tab w:val="center" w:pos="4680"/>
        </w:tabs>
        <w:suppressAutoHyphens/>
        <w:jc w:val="center"/>
        <w:rPr>
          <w:b/>
          <w:spacing w:val="-3"/>
        </w:rPr>
      </w:pPr>
      <w:r>
        <w:rPr>
          <w:b/>
          <w:spacing w:val="-3"/>
        </w:rPr>
        <w:t>NEW YORK UNIVERSITY</w:t>
      </w:r>
      <w:r>
        <w:rPr>
          <w:b/>
          <w:spacing w:val="-3"/>
        </w:rPr>
        <w:fldChar w:fldCharType="begin"/>
      </w:r>
      <w:r>
        <w:rPr>
          <w:b/>
          <w:spacing w:val="-3"/>
        </w:rPr>
        <w:instrText xml:space="preserve">PRIVATE </w:instrText>
      </w:r>
      <w:r>
        <w:rPr>
          <w:b/>
          <w:spacing w:val="-3"/>
        </w:rPr>
        <w:fldChar w:fldCharType="end"/>
      </w:r>
    </w:p>
    <w:p w14:paraId="4A88034E" w14:textId="77777777" w:rsidR="00754B2A" w:rsidRDefault="00754B2A" w:rsidP="0054138D">
      <w:pPr>
        <w:tabs>
          <w:tab w:val="center" w:pos="4680"/>
        </w:tabs>
        <w:suppressAutoHyphens/>
        <w:jc w:val="center"/>
        <w:rPr>
          <w:b/>
          <w:spacing w:val="-3"/>
        </w:rPr>
      </w:pPr>
      <w:r>
        <w:rPr>
          <w:b/>
          <w:spacing w:val="-3"/>
        </w:rPr>
        <w:t>Stern School of Business: Undergraduate College</w:t>
      </w:r>
    </w:p>
    <w:p w14:paraId="5EF3A8D1" w14:textId="11441A35" w:rsidR="00754B2A" w:rsidRDefault="00380923" w:rsidP="0054138D">
      <w:pPr>
        <w:jc w:val="center"/>
        <w:rPr>
          <w:b/>
        </w:rPr>
      </w:pPr>
      <w:r>
        <w:rPr>
          <w:b/>
        </w:rPr>
        <w:t>Fall</w:t>
      </w:r>
      <w:r w:rsidR="00754B2A">
        <w:rPr>
          <w:b/>
        </w:rPr>
        <w:t xml:space="preserve"> 20</w:t>
      </w:r>
      <w:r w:rsidR="009A4777">
        <w:rPr>
          <w:b/>
        </w:rPr>
        <w:t>1</w:t>
      </w:r>
      <w:r w:rsidR="007D0C22">
        <w:rPr>
          <w:b/>
        </w:rPr>
        <w:t>5</w:t>
      </w:r>
      <w:r w:rsidR="00754B2A">
        <w:rPr>
          <w:b/>
        </w:rPr>
        <w:t xml:space="preserve">, </w:t>
      </w:r>
      <w:r w:rsidR="0054138D" w:rsidRPr="002516D7">
        <w:rPr>
          <w:b/>
        </w:rPr>
        <w:t>ACCT-UB.000</w:t>
      </w:r>
      <w:r w:rsidR="0054138D">
        <w:rPr>
          <w:b/>
        </w:rPr>
        <w:t>4</w:t>
      </w:r>
      <w:r w:rsidR="0054138D" w:rsidRPr="002516D7">
        <w:rPr>
          <w:b/>
        </w:rPr>
        <w:t>.0</w:t>
      </w:r>
      <w:r>
        <w:rPr>
          <w:b/>
        </w:rPr>
        <w:t>4</w:t>
      </w:r>
      <w:r>
        <w:rPr>
          <w:spacing w:val="-3"/>
          <w:sz w:val="16"/>
        </w:rPr>
        <w:t xml:space="preserve">: </w:t>
      </w:r>
      <w:r w:rsidR="002516D7">
        <w:rPr>
          <w:b/>
        </w:rPr>
        <w:t xml:space="preserve">Principles of </w:t>
      </w:r>
      <w:r w:rsidR="0054138D">
        <w:rPr>
          <w:b/>
        </w:rPr>
        <w:t>Managerial Accounting</w:t>
      </w:r>
      <w:r>
        <w:rPr>
          <w:spacing w:val="-3"/>
          <w:sz w:val="16"/>
        </w:rPr>
        <w:t xml:space="preserve">. </w:t>
      </w:r>
      <w:r w:rsidR="007D0C22">
        <w:rPr>
          <w:b/>
        </w:rPr>
        <w:t>T-</w:t>
      </w:r>
      <w:proofErr w:type="spellStart"/>
      <w:r w:rsidR="007D0C22">
        <w:rPr>
          <w:b/>
        </w:rPr>
        <w:t>Th</w:t>
      </w:r>
      <w:proofErr w:type="spellEnd"/>
      <w:r>
        <w:rPr>
          <w:b/>
        </w:rPr>
        <w:t xml:space="preserve"> </w:t>
      </w:r>
      <w:r w:rsidR="00D667DF">
        <w:rPr>
          <w:b/>
        </w:rPr>
        <w:t>3</w:t>
      </w:r>
      <w:r>
        <w:rPr>
          <w:b/>
        </w:rPr>
        <w:t>:30-</w:t>
      </w:r>
      <w:r w:rsidR="00D667DF">
        <w:rPr>
          <w:b/>
        </w:rPr>
        <w:t>4</w:t>
      </w:r>
      <w:r>
        <w:rPr>
          <w:b/>
        </w:rPr>
        <w:t xml:space="preserve">:45 </w:t>
      </w:r>
      <w:r w:rsidR="00D667DF">
        <w:rPr>
          <w:b/>
        </w:rPr>
        <w:t>p</w:t>
      </w:r>
      <w:r>
        <w:rPr>
          <w:b/>
        </w:rPr>
        <w:t xml:space="preserve">m, </w:t>
      </w:r>
      <w:r w:rsidR="00D667DF">
        <w:rPr>
          <w:b/>
        </w:rPr>
        <w:t>KMC 3-90</w:t>
      </w:r>
    </w:p>
    <w:p w14:paraId="44A03FD4" w14:textId="77777777" w:rsidR="005B5532" w:rsidRPr="005B5532" w:rsidRDefault="005B5532" w:rsidP="005B5532">
      <w:pPr>
        <w:tabs>
          <w:tab w:val="left" w:pos="-720"/>
        </w:tabs>
        <w:suppressAutoHyphens/>
        <w:jc w:val="center"/>
        <w:rPr>
          <w:b/>
          <w:sz w:val="16"/>
          <w:szCs w:val="16"/>
        </w:rPr>
      </w:pPr>
    </w:p>
    <w:p w14:paraId="513553FB" w14:textId="16733AD3" w:rsidR="00475868" w:rsidRPr="00475868" w:rsidRDefault="00475868" w:rsidP="00475868">
      <w:pPr>
        <w:rPr>
          <w:spacing w:val="-3"/>
        </w:rPr>
      </w:pPr>
      <w:r w:rsidRPr="00475868">
        <w:rPr>
          <w:b/>
          <w:spacing w:val="-3"/>
        </w:rPr>
        <w:t>Professor</w:t>
      </w:r>
      <w:r w:rsidRPr="00475868">
        <w:rPr>
          <w:spacing w:val="-3"/>
        </w:rPr>
        <w:t xml:space="preserve"> Ajay Maindiratta</w:t>
      </w:r>
      <w:r w:rsidRPr="00475868">
        <w:rPr>
          <w:spacing w:val="-3"/>
        </w:rPr>
        <w:tab/>
      </w:r>
      <w:r w:rsidRPr="00475868">
        <w:rPr>
          <w:spacing w:val="-3"/>
        </w:rPr>
        <w:tab/>
      </w:r>
      <w:r w:rsidRPr="00475868">
        <w:rPr>
          <w:spacing w:val="-3"/>
        </w:rPr>
        <w:tab/>
        <w:t xml:space="preserve">        </w:t>
      </w:r>
      <w:r>
        <w:rPr>
          <w:spacing w:val="-3"/>
        </w:rPr>
        <w:t xml:space="preserve">                               </w:t>
      </w:r>
      <w:r w:rsidRPr="00475868">
        <w:rPr>
          <w:b/>
          <w:spacing w:val="-3"/>
        </w:rPr>
        <w:t xml:space="preserve">Office </w:t>
      </w:r>
      <w:proofErr w:type="spellStart"/>
      <w:r w:rsidRPr="00475868">
        <w:rPr>
          <w:b/>
          <w:spacing w:val="-3"/>
        </w:rPr>
        <w:t>Hrs</w:t>
      </w:r>
      <w:proofErr w:type="spellEnd"/>
      <w:r w:rsidRPr="00475868">
        <w:rPr>
          <w:spacing w:val="-3"/>
        </w:rPr>
        <w:t xml:space="preserve">: </w:t>
      </w:r>
      <w:r w:rsidRPr="00475868">
        <w:t>T-</w:t>
      </w:r>
      <w:proofErr w:type="spellStart"/>
      <w:r w:rsidRPr="00475868">
        <w:t>Th</w:t>
      </w:r>
      <w:proofErr w:type="spellEnd"/>
      <w:r w:rsidRPr="00475868">
        <w:t xml:space="preserve"> 9:45 to 10:45 am &amp; 12:30 to 3:15 pm</w:t>
      </w:r>
    </w:p>
    <w:p w14:paraId="05E3AF7C" w14:textId="52D8D4BF" w:rsidR="00475868" w:rsidRPr="00475868" w:rsidRDefault="00475868" w:rsidP="00475868">
      <w:pPr>
        <w:rPr>
          <w:spacing w:val="-3"/>
        </w:rPr>
      </w:pPr>
      <w:r w:rsidRPr="00475868">
        <w:rPr>
          <w:spacing w:val="-3"/>
        </w:rPr>
        <w:t xml:space="preserve">Phone: 998-0066.  E-mail: </w:t>
      </w:r>
      <w:hyperlink r:id="rId8" w:history="1">
        <w:r w:rsidRPr="00475868">
          <w:rPr>
            <w:rStyle w:val="Hyperlink"/>
          </w:rPr>
          <w:t>amaindir@stern.nyu.edu</w:t>
        </w:r>
      </w:hyperlink>
      <w:r w:rsidRPr="00475868">
        <w:rPr>
          <w:spacing w:val="-3"/>
        </w:rPr>
        <w:t xml:space="preserve"> </w:t>
      </w:r>
      <w:r w:rsidRPr="00475868">
        <w:rPr>
          <w:spacing w:val="-3"/>
        </w:rPr>
        <w:tab/>
      </w:r>
      <w:r>
        <w:rPr>
          <w:spacing w:val="-3"/>
        </w:rPr>
        <w:t xml:space="preserve">  </w:t>
      </w:r>
      <w:r w:rsidRPr="00475868">
        <w:rPr>
          <w:spacing w:val="-3"/>
        </w:rPr>
        <w:tab/>
        <w:t xml:space="preserve"> </w:t>
      </w:r>
      <w:r>
        <w:rPr>
          <w:spacing w:val="-3"/>
        </w:rPr>
        <w:t xml:space="preserve">           </w:t>
      </w:r>
      <w:r w:rsidR="00C05E85">
        <w:rPr>
          <w:spacing w:val="-3"/>
        </w:rPr>
        <w:t xml:space="preserve">                 </w:t>
      </w:r>
      <w:bookmarkStart w:id="0" w:name="_GoBack"/>
      <w:bookmarkEnd w:id="0"/>
      <w:r w:rsidRPr="00475868">
        <w:rPr>
          <w:spacing w:val="-3"/>
        </w:rPr>
        <w:t>Room 10-78 KMC</w:t>
      </w:r>
      <w:r w:rsidRPr="00475868">
        <w:rPr>
          <w:spacing w:val="-3"/>
        </w:rPr>
        <w:tab/>
      </w:r>
      <w:r w:rsidRPr="00475868">
        <w:rPr>
          <w:spacing w:val="-3"/>
        </w:rPr>
        <w:tab/>
      </w:r>
      <w:r w:rsidRPr="00475868">
        <w:rPr>
          <w:spacing w:val="-3"/>
        </w:rPr>
        <w:tab/>
      </w:r>
    </w:p>
    <w:p w14:paraId="4349CF13" w14:textId="77777777" w:rsidR="008A1201" w:rsidRPr="005B5532" w:rsidRDefault="008A1201" w:rsidP="005B5532">
      <w:pPr>
        <w:tabs>
          <w:tab w:val="left" w:pos="-720"/>
        </w:tabs>
        <w:suppressAutoHyphens/>
        <w:jc w:val="center"/>
        <w:rPr>
          <w:b/>
          <w:sz w:val="16"/>
          <w:szCs w:val="16"/>
        </w:rPr>
      </w:pPr>
    </w:p>
    <w:p w14:paraId="7F398606" w14:textId="5DA460FB" w:rsidR="0090726B" w:rsidRDefault="00936E2C" w:rsidP="0090726B">
      <w:pPr>
        <w:pStyle w:val="NormalWeb"/>
        <w:spacing w:before="0" w:beforeAutospacing="0" w:after="0" w:afterAutospacing="0"/>
      </w:pPr>
      <w:r w:rsidRPr="00936E2C">
        <w:rPr>
          <w:b/>
          <w:bCs/>
        </w:rPr>
        <w:t>TA:</w:t>
      </w:r>
      <w:r w:rsidRPr="00936E2C">
        <w:rPr>
          <w:bCs/>
        </w:rPr>
        <w:t xml:space="preserve"> </w:t>
      </w:r>
      <w:proofErr w:type="spellStart"/>
      <w:r w:rsidR="0090726B">
        <w:t>Varun</w:t>
      </w:r>
      <w:proofErr w:type="spellEnd"/>
      <w:r w:rsidR="0090726B">
        <w:t xml:space="preserve"> </w:t>
      </w:r>
      <w:proofErr w:type="spellStart"/>
      <w:r w:rsidR="0090726B">
        <w:t>Sawhney</w:t>
      </w:r>
      <w:proofErr w:type="spellEnd"/>
      <w:r w:rsidR="0090726B" w:rsidRPr="0090726B">
        <w:rPr>
          <w:b/>
          <w:spacing w:val="-3"/>
        </w:rPr>
        <w:t xml:space="preserve"> </w:t>
      </w:r>
      <w:r w:rsidR="0090726B">
        <w:rPr>
          <w:b/>
          <w:spacing w:val="-3"/>
        </w:rPr>
        <w:tab/>
      </w:r>
      <w:r w:rsidR="0090726B">
        <w:rPr>
          <w:b/>
          <w:spacing w:val="-3"/>
        </w:rPr>
        <w:tab/>
      </w:r>
      <w:r w:rsidR="0090726B">
        <w:rPr>
          <w:b/>
          <w:spacing w:val="-3"/>
        </w:rPr>
        <w:tab/>
      </w:r>
      <w:r w:rsidR="0090726B">
        <w:rPr>
          <w:b/>
          <w:spacing w:val="-3"/>
        </w:rPr>
        <w:tab/>
        <w:t xml:space="preserve">    </w:t>
      </w:r>
      <w:r w:rsidR="00B31110">
        <w:rPr>
          <w:b/>
          <w:spacing w:val="-3"/>
        </w:rPr>
        <w:t xml:space="preserve">              </w:t>
      </w:r>
      <w:r w:rsidR="00475868">
        <w:rPr>
          <w:b/>
          <w:spacing w:val="-3"/>
        </w:rPr>
        <w:t xml:space="preserve">      </w:t>
      </w:r>
      <w:r w:rsidR="0090726B" w:rsidRPr="0054138D">
        <w:rPr>
          <w:b/>
          <w:spacing w:val="-3"/>
        </w:rPr>
        <w:t xml:space="preserve">Office </w:t>
      </w:r>
      <w:proofErr w:type="spellStart"/>
      <w:r w:rsidR="0090726B" w:rsidRPr="0054138D">
        <w:rPr>
          <w:b/>
          <w:spacing w:val="-3"/>
        </w:rPr>
        <w:t>Hrs</w:t>
      </w:r>
      <w:proofErr w:type="spellEnd"/>
      <w:r w:rsidR="0090726B" w:rsidRPr="0054138D">
        <w:rPr>
          <w:spacing w:val="-3"/>
        </w:rPr>
        <w:t xml:space="preserve">: </w:t>
      </w:r>
      <w:r w:rsidR="00475868">
        <w:rPr>
          <w:spacing w:val="-3"/>
        </w:rPr>
        <w:t>TBA</w:t>
      </w:r>
    </w:p>
    <w:p w14:paraId="74B21D64" w14:textId="77777777" w:rsidR="00B31110" w:rsidRDefault="0090726B" w:rsidP="00B31110">
      <w:r>
        <w:t>Phone:</w:t>
      </w:r>
      <w:r w:rsidRPr="0090726B">
        <w:t xml:space="preserve"> </w:t>
      </w:r>
      <w:r w:rsidR="00175D54">
        <w:t>954-</w:t>
      </w:r>
      <w:r w:rsidRPr="00175D54">
        <w:t>857-7986.</w:t>
      </w:r>
      <w:r>
        <w:t xml:space="preserve"> </w:t>
      </w:r>
      <w:r w:rsidR="00B31110">
        <w:t xml:space="preserve">E-mail: </w:t>
      </w:r>
      <w:r w:rsidR="00B31110">
        <w:fldChar w:fldCharType="begin"/>
      </w:r>
      <w:r w:rsidR="00B31110">
        <w:instrText xml:space="preserve"> HYPERLINK "mailto:varun.sawhney@stern.nyu.edu" \t "_blank" </w:instrText>
      </w:r>
      <w:r w:rsidR="00B31110">
        <w:fldChar w:fldCharType="separate"/>
      </w:r>
      <w:r w:rsidR="00B31110">
        <w:rPr>
          <w:rStyle w:val="Hyperlink"/>
        </w:rPr>
        <w:t>varun.sawhney@stern.nyu.edu</w:t>
      </w:r>
      <w:r w:rsidR="00B31110">
        <w:fldChar w:fldCharType="end"/>
      </w:r>
      <w:r w:rsidR="00B31110">
        <w:t xml:space="preserve"> </w:t>
      </w:r>
    </w:p>
    <w:p w14:paraId="2A85D5AA" w14:textId="64B0EC5B" w:rsidR="0090726B" w:rsidRDefault="0090726B" w:rsidP="0090726B"/>
    <w:p w14:paraId="06682F42" w14:textId="77777777" w:rsidR="00754B2A" w:rsidRDefault="00754B2A">
      <w:pPr>
        <w:pStyle w:val="Heading2"/>
      </w:pPr>
      <w:r>
        <w:t>COURSE OBJECTIVES</w:t>
      </w:r>
    </w:p>
    <w:p w14:paraId="65E9B49A" w14:textId="77777777" w:rsidR="00754B2A" w:rsidRPr="005B5532" w:rsidRDefault="00754B2A" w:rsidP="005B5532">
      <w:pPr>
        <w:tabs>
          <w:tab w:val="left" w:pos="-720"/>
        </w:tabs>
        <w:suppressAutoHyphens/>
        <w:jc w:val="center"/>
        <w:rPr>
          <w:b/>
          <w:sz w:val="16"/>
          <w:szCs w:val="16"/>
        </w:rPr>
      </w:pPr>
    </w:p>
    <w:p w14:paraId="51C2744A" w14:textId="77777777" w:rsidR="00754B2A" w:rsidRDefault="00754B2A">
      <w:pPr>
        <w:tabs>
          <w:tab w:val="left" w:pos="-720"/>
        </w:tabs>
        <w:suppressAutoHyphens/>
        <w:jc w:val="both"/>
        <w:rPr>
          <w:spacing w:val="-3"/>
        </w:rPr>
      </w:pPr>
      <w:r>
        <w:rPr>
          <w:b/>
          <w:spacing w:val="-3"/>
        </w:rPr>
        <w:t xml:space="preserve">Content Objectives: </w:t>
      </w:r>
      <w:r>
        <w:rPr>
          <w:spacing w:val="-3"/>
        </w:rPr>
        <w:t xml:space="preserve">The managerial accounting function is conceived of as (i) providing decision support to managers and (ii) facilitating organizational control. </w:t>
      </w:r>
    </w:p>
    <w:p w14:paraId="2BF4121A" w14:textId="77777777" w:rsidR="00754B2A" w:rsidRDefault="00754B2A">
      <w:pPr>
        <w:tabs>
          <w:tab w:val="left" w:pos="-720"/>
        </w:tabs>
        <w:suppressAutoHyphens/>
        <w:rPr>
          <w:spacing w:val="-3"/>
          <w:sz w:val="16"/>
        </w:rPr>
      </w:pPr>
    </w:p>
    <w:p w14:paraId="4D673368" w14:textId="77777777" w:rsidR="00754B2A" w:rsidRDefault="00754B2A" w:rsidP="008A1201">
      <w:pPr>
        <w:tabs>
          <w:tab w:val="left" w:pos="-720"/>
        </w:tabs>
        <w:suppressAutoHyphens/>
        <w:ind w:left="720"/>
        <w:jc w:val="both"/>
        <w:rPr>
          <w:spacing w:val="-3"/>
        </w:rPr>
      </w:pPr>
      <w:r>
        <w:rPr>
          <w:i/>
          <w:spacing w:val="-3"/>
        </w:rPr>
        <w:t>Decision Support</w:t>
      </w:r>
      <w:r>
        <w:rPr>
          <w:spacing w:val="-3"/>
        </w:rPr>
        <w:t xml:space="preserve"> involves analyzing, aggregating, and reporting information derived from the firm's historical transactions data base, which the managerial accounting function shares with the financial reporting function, as well as other sources, to help managers draw up plans and evaluate alternative courses of action. Planning encompasses short</w:t>
      </w:r>
      <w:r>
        <w:rPr>
          <w:spacing w:val="-3"/>
        </w:rPr>
        <w:noBreakHyphen/>
        <w:t xml:space="preserve"> and long</w:t>
      </w:r>
      <w:r>
        <w:rPr>
          <w:spacing w:val="-3"/>
        </w:rPr>
        <w:noBreakHyphen/>
        <w:t xml:space="preserve">term operating, tactical, and strategic decision-making. The decision support focus is thus one of providing </w:t>
      </w:r>
      <w:r>
        <w:rPr>
          <w:i/>
          <w:spacing w:val="-3"/>
        </w:rPr>
        <w:t>relevant information and analyses</w:t>
      </w:r>
      <w:r>
        <w:rPr>
          <w:spacing w:val="-3"/>
        </w:rPr>
        <w:t xml:space="preserve">. </w:t>
      </w:r>
    </w:p>
    <w:p w14:paraId="0B2BECF5" w14:textId="77777777" w:rsidR="00754B2A" w:rsidRDefault="00754B2A" w:rsidP="008A1201">
      <w:pPr>
        <w:tabs>
          <w:tab w:val="left" w:pos="-720"/>
        </w:tabs>
        <w:suppressAutoHyphens/>
        <w:ind w:left="720"/>
        <w:rPr>
          <w:spacing w:val="-3"/>
          <w:sz w:val="16"/>
        </w:rPr>
      </w:pPr>
    </w:p>
    <w:p w14:paraId="2F2E341E" w14:textId="77777777" w:rsidR="00754B2A" w:rsidRDefault="00754B2A" w:rsidP="008A1201">
      <w:pPr>
        <w:tabs>
          <w:tab w:val="left" w:pos="-720"/>
        </w:tabs>
        <w:suppressAutoHyphens/>
        <w:ind w:left="720"/>
        <w:jc w:val="both"/>
        <w:rPr>
          <w:spacing w:val="-3"/>
        </w:rPr>
      </w:pPr>
      <w:r>
        <w:rPr>
          <w:spacing w:val="-3"/>
        </w:rPr>
        <w:t xml:space="preserve">Organizational Control is facilitated by the managerial accounting </w:t>
      </w:r>
      <w:proofErr w:type="gramStart"/>
      <w:r>
        <w:rPr>
          <w:spacing w:val="-3"/>
        </w:rPr>
        <w:t>function's</w:t>
      </w:r>
      <w:proofErr w:type="gramEnd"/>
      <w:r>
        <w:rPr>
          <w:spacing w:val="-3"/>
        </w:rPr>
        <w:t>:</w:t>
      </w:r>
    </w:p>
    <w:p w14:paraId="1A9236D2" w14:textId="77777777" w:rsidR="00754B2A" w:rsidRDefault="00754B2A" w:rsidP="008A1201">
      <w:pPr>
        <w:tabs>
          <w:tab w:val="left" w:pos="-720"/>
        </w:tabs>
        <w:suppressAutoHyphens/>
        <w:ind w:left="720"/>
        <w:rPr>
          <w:spacing w:val="-3"/>
          <w:sz w:val="16"/>
        </w:rPr>
      </w:pPr>
    </w:p>
    <w:p w14:paraId="764DDA8C" w14:textId="77777777" w:rsidR="00754B2A" w:rsidRDefault="00754B2A" w:rsidP="008A1201">
      <w:pPr>
        <w:tabs>
          <w:tab w:val="left" w:pos="-720"/>
        </w:tabs>
        <w:suppressAutoHyphens/>
        <w:ind w:left="720"/>
        <w:jc w:val="both"/>
        <w:rPr>
          <w:spacing w:val="-3"/>
        </w:rPr>
      </w:pPr>
      <w:r>
        <w:rPr>
          <w:spacing w:val="-3"/>
        </w:rPr>
        <w:t xml:space="preserve">(a) </w:t>
      </w:r>
      <w:r>
        <w:rPr>
          <w:i/>
          <w:spacing w:val="-3"/>
        </w:rPr>
        <w:t>attention-directing contribution</w:t>
      </w:r>
      <w:r>
        <w:rPr>
          <w:spacing w:val="-3"/>
        </w:rPr>
        <w:t xml:space="preserve">: this involves the ongoing monitoring of performance along the key dimensions critical to the success of the firm's operating and business strategy. (Increasingly these relate not only to cost but also to quality, responsiveness, delivery, product lead times, etc.) The focus here is on </w:t>
      </w:r>
      <w:r>
        <w:rPr>
          <w:i/>
          <w:spacing w:val="-3"/>
        </w:rPr>
        <w:t>alerting managers to problems and fostering continuing improvement</w:t>
      </w:r>
      <w:r>
        <w:rPr>
          <w:spacing w:val="-3"/>
        </w:rPr>
        <w:t xml:space="preserve">. </w:t>
      </w:r>
    </w:p>
    <w:p w14:paraId="23C618E8" w14:textId="77777777" w:rsidR="00754B2A" w:rsidRDefault="00754B2A" w:rsidP="008A1201">
      <w:pPr>
        <w:tabs>
          <w:tab w:val="left" w:pos="-720"/>
        </w:tabs>
        <w:suppressAutoHyphens/>
        <w:ind w:left="720"/>
        <w:rPr>
          <w:spacing w:val="-3"/>
          <w:sz w:val="16"/>
        </w:rPr>
      </w:pPr>
    </w:p>
    <w:p w14:paraId="01B6536D" w14:textId="1B0F2BAF" w:rsidR="00754B2A" w:rsidRDefault="00754B2A" w:rsidP="008A1201">
      <w:pPr>
        <w:tabs>
          <w:tab w:val="left" w:pos="-720"/>
        </w:tabs>
        <w:suppressAutoHyphens/>
        <w:ind w:left="720"/>
        <w:jc w:val="both"/>
        <w:rPr>
          <w:spacing w:val="-3"/>
        </w:rPr>
      </w:pPr>
      <w:r>
        <w:rPr>
          <w:spacing w:val="-3"/>
        </w:rPr>
        <w:t xml:space="preserve">(b) </w:t>
      </w:r>
      <w:r w:rsidR="00380923">
        <w:rPr>
          <w:i/>
          <w:spacing w:val="-3"/>
        </w:rPr>
        <w:t>decision-</w:t>
      </w:r>
      <w:r>
        <w:rPr>
          <w:i/>
          <w:spacing w:val="-3"/>
        </w:rPr>
        <w:t>influencing contribution</w:t>
      </w:r>
      <w:r>
        <w:rPr>
          <w:spacing w:val="-3"/>
        </w:rPr>
        <w:t>: this involves the design and maintenance of "management control systems" incorporating appropriate financial and non</w:t>
      </w:r>
      <w:r>
        <w:rPr>
          <w:spacing w:val="-3"/>
        </w:rPr>
        <w:noBreakHyphen/>
        <w:t xml:space="preserve">financial performance metrics and incentive mechanisms. The focus here is on </w:t>
      </w:r>
      <w:r>
        <w:rPr>
          <w:i/>
          <w:spacing w:val="-3"/>
        </w:rPr>
        <w:t>promoting goal congruence and coordination</w:t>
      </w:r>
      <w:r>
        <w:rPr>
          <w:spacing w:val="-3"/>
        </w:rPr>
        <w:t xml:space="preserve"> between the various organizational actors in a decentralized enterprise. </w:t>
      </w:r>
    </w:p>
    <w:p w14:paraId="4AAB3997" w14:textId="77777777" w:rsidR="00754B2A" w:rsidRDefault="00754B2A">
      <w:pPr>
        <w:tabs>
          <w:tab w:val="left" w:pos="-720"/>
        </w:tabs>
        <w:suppressAutoHyphens/>
        <w:rPr>
          <w:spacing w:val="-3"/>
          <w:sz w:val="16"/>
        </w:rPr>
      </w:pPr>
    </w:p>
    <w:p w14:paraId="25CD2A27" w14:textId="77777777" w:rsidR="00EE4C94" w:rsidRDefault="00754B2A">
      <w:pPr>
        <w:tabs>
          <w:tab w:val="left" w:pos="-720"/>
        </w:tabs>
        <w:suppressAutoHyphens/>
        <w:jc w:val="both"/>
        <w:rPr>
          <w:spacing w:val="-3"/>
        </w:rPr>
      </w:pPr>
      <w:r>
        <w:rPr>
          <w:spacing w:val="-3"/>
        </w:rPr>
        <w:t xml:space="preserve">The content objective of this course is </w:t>
      </w:r>
    </w:p>
    <w:p w14:paraId="4AD6F1E9" w14:textId="77777777" w:rsidR="00EE4C94" w:rsidRPr="0054138D" w:rsidRDefault="00EE4C94">
      <w:pPr>
        <w:tabs>
          <w:tab w:val="left" w:pos="-720"/>
        </w:tabs>
        <w:suppressAutoHyphens/>
        <w:jc w:val="both"/>
        <w:rPr>
          <w:spacing w:val="-3"/>
          <w:sz w:val="16"/>
          <w:szCs w:val="16"/>
        </w:rPr>
      </w:pPr>
    </w:p>
    <w:p w14:paraId="330B4605" w14:textId="77777777" w:rsidR="00EE4C94" w:rsidRDefault="00EE4C94" w:rsidP="00EE4C94">
      <w:pPr>
        <w:tabs>
          <w:tab w:val="left" w:pos="-720"/>
        </w:tabs>
        <w:suppressAutoHyphens/>
        <w:ind w:left="720"/>
        <w:jc w:val="both"/>
        <w:rPr>
          <w:spacing w:val="-3"/>
        </w:rPr>
      </w:pPr>
      <w:r>
        <w:rPr>
          <w:spacing w:val="-3"/>
        </w:rPr>
        <w:t>(</w:t>
      </w:r>
      <w:proofErr w:type="spellStart"/>
      <w:r>
        <w:rPr>
          <w:spacing w:val="-3"/>
        </w:rPr>
        <w:t>i</w:t>
      </w:r>
      <w:proofErr w:type="spellEnd"/>
      <w:r>
        <w:rPr>
          <w:spacing w:val="-3"/>
        </w:rPr>
        <w:t xml:space="preserve">) </w:t>
      </w:r>
      <w:proofErr w:type="gramStart"/>
      <w:r w:rsidR="00754B2A">
        <w:rPr>
          <w:spacing w:val="-3"/>
        </w:rPr>
        <w:t>a</w:t>
      </w:r>
      <w:proofErr w:type="gramEnd"/>
      <w:r w:rsidR="00754B2A">
        <w:rPr>
          <w:spacing w:val="-3"/>
        </w:rPr>
        <w:t xml:space="preserve"> critical understanding of the decision support role of managerial accounting. A key theme is that the cost of an alternative in a decision setting is the sacrifice involved in adopting it, termed its </w:t>
      </w:r>
      <w:r w:rsidR="008A1201">
        <w:rPr>
          <w:i/>
          <w:spacing w:val="-3"/>
        </w:rPr>
        <w:t xml:space="preserve">opportunity </w:t>
      </w:r>
      <w:r w:rsidR="00754B2A">
        <w:rPr>
          <w:i/>
          <w:spacing w:val="-3"/>
        </w:rPr>
        <w:t>cost</w:t>
      </w:r>
      <w:r w:rsidR="00754B2A">
        <w:rPr>
          <w:spacing w:val="-3"/>
        </w:rPr>
        <w:t xml:space="preserve">. The opportunity cost depends upon the </w:t>
      </w:r>
      <w:r w:rsidR="00754B2A">
        <w:rPr>
          <w:i/>
          <w:spacing w:val="-3"/>
        </w:rPr>
        <w:t>opportunity set</w:t>
      </w:r>
      <w:r w:rsidR="00754B2A">
        <w:rPr>
          <w:spacing w:val="-3"/>
        </w:rPr>
        <w:t xml:space="preserve">; i.e. it is context dependent. However detailed the reporting system, not every context can be anticipated and reported upon. Periodic reporting systems can, at best, direct attention and support a preliminary conclusion. Managers generally need to access raw data and other information sources to conduct a sound and definitive analysis. </w:t>
      </w:r>
    </w:p>
    <w:p w14:paraId="528A0781" w14:textId="77777777" w:rsidR="00EE4C94" w:rsidRPr="0054138D" w:rsidRDefault="00EE4C94" w:rsidP="0054138D">
      <w:pPr>
        <w:tabs>
          <w:tab w:val="left" w:pos="-720"/>
        </w:tabs>
        <w:suppressAutoHyphens/>
        <w:jc w:val="both"/>
        <w:rPr>
          <w:spacing w:val="-3"/>
          <w:sz w:val="16"/>
          <w:szCs w:val="16"/>
        </w:rPr>
      </w:pPr>
    </w:p>
    <w:p w14:paraId="144EC9F7" w14:textId="77777777" w:rsidR="00754B2A" w:rsidRDefault="00EE4C94" w:rsidP="00EE4C94">
      <w:pPr>
        <w:tabs>
          <w:tab w:val="left" w:pos="-720"/>
        </w:tabs>
        <w:suppressAutoHyphens/>
        <w:ind w:left="720"/>
        <w:jc w:val="both"/>
        <w:rPr>
          <w:spacing w:val="-3"/>
        </w:rPr>
      </w:pPr>
      <w:r>
        <w:rPr>
          <w:spacing w:val="-3"/>
        </w:rPr>
        <w:t xml:space="preserve">(ii) </w:t>
      </w:r>
      <w:proofErr w:type="gramStart"/>
      <w:r>
        <w:rPr>
          <w:spacing w:val="-3"/>
        </w:rPr>
        <w:t>an</w:t>
      </w:r>
      <w:proofErr w:type="gramEnd"/>
      <w:r>
        <w:rPr>
          <w:spacing w:val="-3"/>
        </w:rPr>
        <w:t xml:space="preserve"> introductory understanding managerial accounting’s contributions in facilitating Operational and Management Control. (A more comprehensive treatment of this topic is covered in the Advanced Managerial Accounting course.) In this context, the vocabulary of responsibility centers is introduced and the role of budgets as devices for co-ordination, communication, and control is addressed.</w:t>
      </w:r>
    </w:p>
    <w:p w14:paraId="2DA6C400" w14:textId="77777777" w:rsidR="00754B2A" w:rsidRPr="0054138D" w:rsidRDefault="00754B2A" w:rsidP="0054138D">
      <w:pPr>
        <w:tabs>
          <w:tab w:val="left" w:pos="-720"/>
        </w:tabs>
        <w:suppressAutoHyphens/>
        <w:jc w:val="both"/>
        <w:rPr>
          <w:spacing w:val="-3"/>
          <w:sz w:val="16"/>
          <w:szCs w:val="16"/>
        </w:rPr>
      </w:pPr>
    </w:p>
    <w:p w14:paraId="71BA0179" w14:textId="77777777" w:rsidR="00754B2A" w:rsidRDefault="00754B2A">
      <w:pPr>
        <w:tabs>
          <w:tab w:val="left" w:pos="-720"/>
        </w:tabs>
        <w:suppressAutoHyphens/>
        <w:jc w:val="both"/>
        <w:rPr>
          <w:spacing w:val="-3"/>
        </w:rPr>
      </w:pPr>
      <w:r>
        <w:rPr>
          <w:b/>
          <w:spacing w:val="-3"/>
        </w:rPr>
        <w:t xml:space="preserve">Skill Objectives: </w:t>
      </w:r>
      <w:r>
        <w:rPr>
          <w:spacing w:val="-3"/>
        </w:rPr>
        <w:t>The skill objectives of this course include:</w:t>
      </w:r>
    </w:p>
    <w:p w14:paraId="07D7781F" w14:textId="77777777" w:rsidR="00754B2A" w:rsidRPr="0054138D" w:rsidRDefault="00754B2A" w:rsidP="0054138D">
      <w:pPr>
        <w:tabs>
          <w:tab w:val="left" w:pos="-720"/>
        </w:tabs>
        <w:suppressAutoHyphens/>
        <w:jc w:val="both"/>
        <w:rPr>
          <w:spacing w:val="-3"/>
          <w:sz w:val="16"/>
          <w:szCs w:val="16"/>
        </w:rPr>
      </w:pPr>
    </w:p>
    <w:p w14:paraId="7027E5CC" w14:textId="77777777" w:rsidR="00754B2A" w:rsidRDefault="00754B2A">
      <w:pPr>
        <w:numPr>
          <w:ilvl w:val="0"/>
          <w:numId w:val="1"/>
        </w:numPr>
        <w:tabs>
          <w:tab w:val="left" w:pos="-720"/>
        </w:tabs>
        <w:suppressAutoHyphens/>
        <w:jc w:val="both"/>
        <w:rPr>
          <w:spacing w:val="-3"/>
        </w:rPr>
      </w:pPr>
      <w:r>
        <w:rPr>
          <w:spacing w:val="-3"/>
        </w:rPr>
        <w:t xml:space="preserve">Ability to structure business decisions systematically, identify needed information, and conduct a logical analysis. </w:t>
      </w:r>
    </w:p>
    <w:p w14:paraId="45A7A737" w14:textId="77777777" w:rsidR="00754B2A" w:rsidRPr="0054138D" w:rsidRDefault="00754B2A" w:rsidP="0054138D">
      <w:pPr>
        <w:tabs>
          <w:tab w:val="left" w:pos="-720"/>
        </w:tabs>
        <w:suppressAutoHyphens/>
        <w:jc w:val="both"/>
        <w:rPr>
          <w:spacing w:val="-3"/>
          <w:sz w:val="16"/>
          <w:szCs w:val="16"/>
        </w:rPr>
      </w:pPr>
    </w:p>
    <w:p w14:paraId="4BC6B63B" w14:textId="77777777" w:rsidR="00754B2A" w:rsidRDefault="00754B2A">
      <w:pPr>
        <w:numPr>
          <w:ilvl w:val="0"/>
          <w:numId w:val="1"/>
        </w:numPr>
        <w:tabs>
          <w:tab w:val="left" w:pos="-720"/>
        </w:tabs>
        <w:suppressAutoHyphens/>
        <w:spacing w:after="120"/>
        <w:jc w:val="both"/>
        <w:rPr>
          <w:spacing w:val="-3"/>
        </w:rPr>
      </w:pPr>
      <w:r>
        <w:rPr>
          <w:spacing w:val="-3"/>
        </w:rPr>
        <w:t>Ability to critically understand a firm's information base and reporting systems, in particular its cost accounting systems, and draw out the needed information to support decision making.</w:t>
      </w:r>
    </w:p>
    <w:p w14:paraId="2149D9B1" w14:textId="77777777" w:rsidR="00754B2A" w:rsidRDefault="00754B2A">
      <w:pPr>
        <w:pStyle w:val="BodyTextIndent2"/>
        <w:ind w:left="360"/>
        <w:rPr>
          <w:sz w:val="20"/>
        </w:rPr>
      </w:pPr>
      <w:r>
        <w:rPr>
          <w:sz w:val="20"/>
        </w:rPr>
        <w:t xml:space="preserve">Key notions here are those of </w:t>
      </w:r>
      <w:r w:rsidRPr="008A1201">
        <w:rPr>
          <w:i/>
          <w:sz w:val="20"/>
        </w:rPr>
        <w:t>sunk costs, committed costs, out</w:t>
      </w:r>
      <w:r w:rsidRPr="008A1201">
        <w:rPr>
          <w:i/>
          <w:sz w:val="20"/>
        </w:rPr>
        <w:noBreakHyphen/>
        <w:t>of</w:t>
      </w:r>
      <w:r w:rsidRPr="008A1201">
        <w:rPr>
          <w:i/>
          <w:sz w:val="20"/>
        </w:rPr>
        <w:noBreakHyphen/>
        <w:t>pocket costs, incremental costs, relevant costs, and opportunity costs</w:t>
      </w:r>
      <w:r w:rsidRPr="008A1201">
        <w:rPr>
          <w:sz w:val="20"/>
        </w:rPr>
        <w:t>.</w:t>
      </w:r>
      <w:r>
        <w:rPr>
          <w:sz w:val="20"/>
        </w:rPr>
        <w:t xml:space="preserve"> These notions will be introduced and examined against the backdrop of the processes of cost accumulation, assignment, allocation, and absorption that underlie cost accounting systems to impart a thorough appreciation of the contributions and limitations of historical product costs for decision making. </w:t>
      </w:r>
    </w:p>
    <w:p w14:paraId="29311020" w14:textId="77777777" w:rsidR="00EE4C94" w:rsidRPr="0054138D" w:rsidRDefault="00EE4C94" w:rsidP="0054138D">
      <w:pPr>
        <w:tabs>
          <w:tab w:val="left" w:pos="-720"/>
        </w:tabs>
        <w:suppressAutoHyphens/>
        <w:jc w:val="both"/>
        <w:rPr>
          <w:spacing w:val="-3"/>
          <w:sz w:val="16"/>
          <w:szCs w:val="16"/>
        </w:rPr>
      </w:pPr>
    </w:p>
    <w:p w14:paraId="5A4477A3" w14:textId="77777777" w:rsidR="00EE4C94" w:rsidRPr="00EE4C94" w:rsidRDefault="00EE4C94" w:rsidP="00EE4C94">
      <w:pPr>
        <w:numPr>
          <w:ilvl w:val="0"/>
          <w:numId w:val="1"/>
        </w:numPr>
        <w:tabs>
          <w:tab w:val="left" w:pos="-720"/>
        </w:tabs>
        <w:suppressAutoHyphens/>
        <w:spacing w:after="120"/>
        <w:jc w:val="both"/>
        <w:rPr>
          <w:spacing w:val="-3"/>
        </w:rPr>
      </w:pPr>
      <w:r>
        <w:rPr>
          <w:spacing w:val="-3"/>
        </w:rPr>
        <w:t xml:space="preserve">Ability to complete simple budgeting exercises and </w:t>
      </w:r>
      <w:proofErr w:type="gramStart"/>
      <w:r>
        <w:rPr>
          <w:spacing w:val="-3"/>
        </w:rPr>
        <w:t>compute</w:t>
      </w:r>
      <w:proofErr w:type="gramEnd"/>
      <w:r>
        <w:rPr>
          <w:spacing w:val="-3"/>
        </w:rPr>
        <w:t xml:space="preserve"> variances for the control of profit and engineered cost centers</w:t>
      </w:r>
      <w:r w:rsidR="0054138D">
        <w:rPr>
          <w:spacing w:val="-3"/>
        </w:rPr>
        <w:t>.</w:t>
      </w:r>
    </w:p>
    <w:p w14:paraId="3510A123" w14:textId="77777777" w:rsidR="00EA0BD2" w:rsidRDefault="00754B2A" w:rsidP="00EA0BD2">
      <w:pPr>
        <w:tabs>
          <w:tab w:val="left" w:pos="-720"/>
        </w:tabs>
        <w:suppressAutoHyphens/>
        <w:rPr>
          <w:spacing w:val="-3"/>
        </w:rPr>
      </w:pPr>
      <w:r>
        <w:rPr>
          <w:b/>
          <w:spacing w:val="-3"/>
        </w:rPr>
        <w:lastRenderedPageBreak/>
        <w:t>TEXT</w:t>
      </w:r>
      <w:r>
        <w:rPr>
          <w:spacing w:val="-3"/>
        </w:rPr>
        <w:t xml:space="preserve">: </w:t>
      </w:r>
      <w:r>
        <w:rPr>
          <w:b/>
          <w:spacing w:val="-3"/>
        </w:rPr>
        <w:t>There is no required text for the course.</w:t>
      </w:r>
      <w:r>
        <w:rPr>
          <w:spacing w:val="-3"/>
        </w:rPr>
        <w:t xml:space="preserve"> Detailed handouts will be given for each class. These will also be subsequently posted on </w:t>
      </w:r>
      <w:r w:rsidR="0054138D">
        <w:rPr>
          <w:spacing w:val="-3"/>
        </w:rPr>
        <w:t xml:space="preserve">the </w:t>
      </w:r>
      <w:r w:rsidR="0054138D">
        <w:rPr>
          <w:b/>
          <w:spacing w:val="-3"/>
        </w:rPr>
        <w:t>NYU Classes</w:t>
      </w:r>
      <w:r>
        <w:rPr>
          <w:spacing w:val="-3"/>
        </w:rPr>
        <w:t xml:space="preserve"> </w:t>
      </w:r>
      <w:r w:rsidR="0054138D">
        <w:rPr>
          <w:spacing w:val="-3"/>
        </w:rPr>
        <w:t xml:space="preserve">course website. </w:t>
      </w:r>
    </w:p>
    <w:p w14:paraId="5A0294CE" w14:textId="77777777" w:rsidR="0054138D" w:rsidRPr="005B5532" w:rsidRDefault="0054138D" w:rsidP="00EA0BD2">
      <w:pPr>
        <w:tabs>
          <w:tab w:val="left" w:pos="-720"/>
        </w:tabs>
        <w:suppressAutoHyphens/>
        <w:rPr>
          <w:b/>
          <w:sz w:val="16"/>
          <w:szCs w:val="16"/>
        </w:rPr>
      </w:pPr>
    </w:p>
    <w:p w14:paraId="30137B8D" w14:textId="77777777" w:rsidR="008A1201" w:rsidRPr="008A1201" w:rsidRDefault="008A1201" w:rsidP="008A1201">
      <w:pPr>
        <w:tabs>
          <w:tab w:val="left" w:pos="-720"/>
        </w:tabs>
        <w:suppressAutoHyphens/>
        <w:spacing w:after="120"/>
      </w:pPr>
      <w:r w:rsidRPr="008A1201">
        <w:rPr>
          <w:b/>
          <w:bCs/>
        </w:rPr>
        <w:t>HOMEWORK</w:t>
      </w:r>
      <w:r w:rsidRPr="008A1201">
        <w:t xml:space="preserve"> problems are intended for you to test your comprehension of the material covered in class and as such are assigned after class. Two sets of problems will generally be assigned </w:t>
      </w:r>
      <w:r w:rsidRPr="008A1201">
        <w:sym w:font="Symbol" w:char="F02D"/>
      </w:r>
      <w:r w:rsidRPr="008A1201">
        <w:t xml:space="preserve"> “Practice” and “Submission”. Solutions to the latter have to be turned in </w:t>
      </w:r>
      <w:r w:rsidRPr="008A1201">
        <w:rPr>
          <w:b/>
        </w:rPr>
        <w:t xml:space="preserve">electronically </w:t>
      </w:r>
      <w:r w:rsidRPr="008A1201">
        <w:t>by the beginning of the next class</w:t>
      </w:r>
      <w:r w:rsidR="0054138D">
        <w:t xml:space="preserve">. </w:t>
      </w:r>
      <w:r w:rsidRPr="008A1201">
        <w:t xml:space="preserve">Group work on homework is encouraged, but </w:t>
      </w:r>
      <w:r w:rsidRPr="008A1201">
        <w:rPr>
          <w:u w:val="single"/>
        </w:rPr>
        <w:t>individual submissions are required.</w:t>
      </w:r>
      <w:r w:rsidRPr="008A1201">
        <w:t xml:space="preserve"> Solutions to Practice prob</w:t>
      </w:r>
      <w:r w:rsidR="0054138D">
        <w:t xml:space="preserve">lems will be posted promptly </w:t>
      </w:r>
      <w:r w:rsidRPr="008A1201">
        <w:t xml:space="preserve">to facilitate your learning, while solutions to Submission problems will be posted once they have been turned in. You must keep a copy of your homework and check it yourself against the posted solutions. Homework will not be graded or be a formal part of your evaluation. </w:t>
      </w:r>
      <w:r w:rsidRPr="008A1201">
        <w:rPr>
          <w:u w:val="single"/>
        </w:rPr>
        <w:t xml:space="preserve">However, if you do poorly in the exams, </w:t>
      </w:r>
      <w:r w:rsidR="0054138D">
        <w:rPr>
          <w:u w:val="single"/>
        </w:rPr>
        <w:t xml:space="preserve">or are on the borderline between letter grades, then </w:t>
      </w:r>
      <w:r w:rsidRPr="008A1201">
        <w:rPr>
          <w:u w:val="single"/>
        </w:rPr>
        <w:t>before determining your final grade, I will review the quality and frequency of your homework submissions.</w:t>
      </w:r>
      <w:r w:rsidRPr="008A1201">
        <w:t xml:space="preserve"> </w:t>
      </w:r>
    </w:p>
    <w:p w14:paraId="7677AC75" w14:textId="48D46031" w:rsidR="008A1201" w:rsidRDefault="008A1201" w:rsidP="008A1201">
      <w:pPr>
        <w:tabs>
          <w:tab w:val="left" w:pos="-720"/>
        </w:tabs>
        <w:suppressAutoHyphens/>
        <w:spacing w:after="120"/>
      </w:pPr>
      <w:r w:rsidRPr="008A1201">
        <w:rPr>
          <w:b/>
        </w:rPr>
        <w:t>Attendance is mandatory</w:t>
      </w:r>
      <w:r w:rsidRPr="008A1201">
        <w:t xml:space="preserve"> and will be randomly taken. If too many students come late too often, I may deny admission into the classroom five minutes after the class commences.</w:t>
      </w:r>
      <w:r w:rsidR="00EA0BD2">
        <w:t xml:space="preserve"> </w:t>
      </w:r>
      <w:r w:rsidRPr="008A1201">
        <w:rPr>
          <w:b/>
        </w:rPr>
        <w:t>Notebook computers</w:t>
      </w:r>
      <w:r w:rsidR="00380923">
        <w:rPr>
          <w:b/>
        </w:rPr>
        <w:t xml:space="preserve"> or </w:t>
      </w:r>
      <w:r w:rsidR="00380923">
        <w:t>other electronic devices</w:t>
      </w:r>
      <w:r w:rsidRPr="008A1201">
        <w:t xml:space="preserve"> may not be opened in class. </w:t>
      </w:r>
    </w:p>
    <w:p w14:paraId="681FF558" w14:textId="77777777" w:rsidR="00EA0BD2" w:rsidRDefault="00EA0BD2" w:rsidP="00EA0BD2">
      <w:pPr>
        <w:tabs>
          <w:tab w:val="left" w:pos="-720"/>
        </w:tabs>
        <w:suppressAutoHyphens/>
        <w:rPr>
          <w:b/>
          <w:i/>
        </w:rPr>
      </w:pPr>
      <w:r>
        <w:rPr>
          <w:b/>
          <w:i/>
        </w:rPr>
        <w:t>It is important to keep up with the materials. Please make good use of our office hours for help if you are having difficulties.</w:t>
      </w:r>
    </w:p>
    <w:p w14:paraId="2D142017" w14:textId="77777777" w:rsidR="00EA0BD2" w:rsidRPr="005B5532" w:rsidRDefault="00EA0BD2" w:rsidP="00EA0BD2">
      <w:pPr>
        <w:tabs>
          <w:tab w:val="left" w:pos="-720"/>
        </w:tabs>
        <w:suppressAutoHyphens/>
        <w:jc w:val="center"/>
        <w:rPr>
          <w:b/>
          <w:sz w:val="16"/>
          <w:szCs w:val="16"/>
        </w:rPr>
      </w:pPr>
    </w:p>
    <w:p w14:paraId="781FD424" w14:textId="77777777" w:rsidR="008A1201" w:rsidRPr="008A1201" w:rsidRDefault="008A1201" w:rsidP="008A1201">
      <w:pPr>
        <w:tabs>
          <w:tab w:val="left" w:pos="-720"/>
        </w:tabs>
        <w:suppressAutoHyphens/>
        <w:spacing w:after="120"/>
        <w:jc w:val="both"/>
        <w:rPr>
          <w:spacing w:val="-3"/>
        </w:rPr>
      </w:pPr>
      <w:r w:rsidRPr="008A1201">
        <w:rPr>
          <w:b/>
          <w:spacing w:val="-3"/>
        </w:rPr>
        <w:t xml:space="preserve">EVALUATION: </w:t>
      </w:r>
      <w:r w:rsidRPr="008A1201">
        <w:rPr>
          <w:spacing w:val="-3"/>
        </w:rPr>
        <w:tab/>
        <w:t xml:space="preserve">The better of your grade from two alternative weightings (the latter to encourage improvement if you get off to a slow start). </w:t>
      </w:r>
      <w:r w:rsidRPr="008A1201">
        <w:rPr>
          <w:i/>
          <w:spacing w:val="-3"/>
        </w:rPr>
        <w:t xml:space="preserve">The </w:t>
      </w:r>
      <w:r w:rsidR="006D3DF9">
        <w:rPr>
          <w:i/>
          <w:spacing w:val="-3"/>
        </w:rPr>
        <w:t xml:space="preserve">final </w:t>
      </w:r>
      <w:r w:rsidRPr="008A1201">
        <w:rPr>
          <w:i/>
          <w:spacing w:val="-3"/>
        </w:rPr>
        <w:t>exam</w:t>
      </w:r>
      <w:r w:rsidR="006D3DF9">
        <w:rPr>
          <w:i/>
          <w:spacing w:val="-3"/>
        </w:rPr>
        <w:t xml:space="preserve"> will be </w:t>
      </w:r>
      <w:r w:rsidRPr="008A1201">
        <w:rPr>
          <w:i/>
          <w:spacing w:val="-3"/>
        </w:rPr>
        <w:t>cumulative in coverage</w:t>
      </w:r>
      <w:r w:rsidR="006D3DF9">
        <w:rPr>
          <w:i/>
          <w:spacing w:val="-3"/>
        </w:rPr>
        <w:t xml:space="preserve"> (albeit with greater weight to the later material).</w:t>
      </w:r>
    </w:p>
    <w:p w14:paraId="781A5559" w14:textId="77777777" w:rsidR="008A1201" w:rsidRPr="008A1201" w:rsidRDefault="008A1201" w:rsidP="008A1201">
      <w:pPr>
        <w:tabs>
          <w:tab w:val="left" w:pos="-720"/>
        </w:tabs>
        <w:suppressAutoHyphens/>
        <w:ind w:left="1440"/>
        <w:jc w:val="both"/>
        <w:rPr>
          <w:i/>
          <w:spacing w:val="-3"/>
        </w:rPr>
      </w:pPr>
      <w:r w:rsidRPr="008A1201">
        <w:rPr>
          <w:i/>
          <w:spacing w:val="-3"/>
        </w:rPr>
        <w:tab/>
      </w:r>
      <w:r w:rsidRPr="008A1201">
        <w:rPr>
          <w:i/>
          <w:spacing w:val="-3"/>
        </w:rPr>
        <w:tab/>
      </w:r>
      <w:r w:rsidRPr="008A1201">
        <w:rPr>
          <w:i/>
          <w:spacing w:val="-3"/>
        </w:rPr>
        <w:tab/>
      </w:r>
      <w:r w:rsidRPr="008A1201">
        <w:rPr>
          <w:i/>
          <w:spacing w:val="-3"/>
        </w:rPr>
        <w:tab/>
        <w:t>Alt 1</w:t>
      </w:r>
      <w:r w:rsidRPr="008A1201">
        <w:rPr>
          <w:i/>
          <w:spacing w:val="-3"/>
        </w:rPr>
        <w:tab/>
      </w:r>
      <w:r w:rsidRPr="008A1201">
        <w:rPr>
          <w:i/>
          <w:spacing w:val="-3"/>
        </w:rPr>
        <w:tab/>
      </w:r>
      <w:r w:rsidRPr="008A1201">
        <w:rPr>
          <w:i/>
          <w:spacing w:val="-3"/>
        </w:rPr>
        <w:tab/>
        <w:t>Alt 2</w:t>
      </w:r>
    </w:p>
    <w:p w14:paraId="2549234E" w14:textId="77777777" w:rsidR="008A1201" w:rsidRPr="008A1201" w:rsidRDefault="008A1201" w:rsidP="008A1201">
      <w:pPr>
        <w:tabs>
          <w:tab w:val="left" w:pos="-720"/>
        </w:tabs>
        <w:suppressAutoHyphens/>
        <w:ind w:left="1440"/>
        <w:jc w:val="both"/>
        <w:rPr>
          <w:spacing w:val="-3"/>
        </w:rPr>
      </w:pPr>
      <w:r w:rsidRPr="008A1201">
        <w:rPr>
          <w:b/>
          <w:spacing w:val="-3"/>
        </w:rPr>
        <w:tab/>
      </w:r>
      <w:r w:rsidRPr="008A1201">
        <w:rPr>
          <w:spacing w:val="-3"/>
        </w:rPr>
        <w:t>First exam</w:t>
      </w:r>
      <w:r w:rsidRPr="008A1201">
        <w:rPr>
          <w:spacing w:val="-3"/>
        </w:rPr>
        <w:tab/>
      </w:r>
      <w:r w:rsidRPr="008A1201">
        <w:rPr>
          <w:spacing w:val="-3"/>
        </w:rPr>
        <w:tab/>
      </w:r>
      <w:r w:rsidR="006D3DF9">
        <w:rPr>
          <w:spacing w:val="-3"/>
        </w:rPr>
        <w:t>3</w:t>
      </w:r>
      <w:r w:rsidRPr="008A1201">
        <w:rPr>
          <w:spacing w:val="-3"/>
        </w:rPr>
        <w:t>0%</w:t>
      </w:r>
      <w:r w:rsidRPr="008A1201">
        <w:rPr>
          <w:spacing w:val="-3"/>
        </w:rPr>
        <w:tab/>
      </w:r>
      <w:r w:rsidRPr="008A1201">
        <w:rPr>
          <w:spacing w:val="-3"/>
        </w:rPr>
        <w:tab/>
      </w:r>
      <w:r w:rsidRPr="008A1201">
        <w:rPr>
          <w:spacing w:val="-3"/>
        </w:rPr>
        <w:tab/>
      </w:r>
      <w:r w:rsidR="006D3DF9">
        <w:rPr>
          <w:spacing w:val="-3"/>
        </w:rPr>
        <w:t>2</w:t>
      </w:r>
      <w:r w:rsidRPr="008A1201">
        <w:rPr>
          <w:spacing w:val="-3"/>
        </w:rPr>
        <w:t>0%</w:t>
      </w:r>
    </w:p>
    <w:p w14:paraId="01DC3770" w14:textId="77777777" w:rsidR="008A1201" w:rsidRPr="008A1201" w:rsidRDefault="008A1201" w:rsidP="008A1201">
      <w:pPr>
        <w:tabs>
          <w:tab w:val="left" w:pos="-720"/>
        </w:tabs>
        <w:suppressAutoHyphens/>
        <w:ind w:left="1440"/>
        <w:jc w:val="both"/>
        <w:rPr>
          <w:spacing w:val="-3"/>
        </w:rPr>
      </w:pPr>
      <w:r w:rsidRPr="008A1201">
        <w:rPr>
          <w:spacing w:val="-3"/>
        </w:rPr>
        <w:tab/>
      </w:r>
      <w:r w:rsidR="006D3DF9">
        <w:rPr>
          <w:spacing w:val="-3"/>
        </w:rPr>
        <w:t>Second</w:t>
      </w:r>
      <w:r w:rsidRPr="008A1201">
        <w:rPr>
          <w:spacing w:val="-3"/>
        </w:rPr>
        <w:t xml:space="preserve"> exam</w:t>
      </w:r>
      <w:r w:rsidRPr="008A1201">
        <w:rPr>
          <w:spacing w:val="-3"/>
        </w:rPr>
        <w:tab/>
      </w:r>
      <w:r w:rsidRPr="008A1201">
        <w:rPr>
          <w:spacing w:val="-3"/>
        </w:rPr>
        <w:tab/>
      </w:r>
      <w:r w:rsidR="006D3DF9">
        <w:rPr>
          <w:spacing w:val="-3"/>
        </w:rPr>
        <w:t>3</w:t>
      </w:r>
      <w:r w:rsidRPr="008A1201">
        <w:rPr>
          <w:spacing w:val="-3"/>
        </w:rPr>
        <w:t>0%</w:t>
      </w:r>
      <w:r w:rsidRPr="008A1201">
        <w:rPr>
          <w:spacing w:val="-3"/>
        </w:rPr>
        <w:tab/>
      </w:r>
      <w:r w:rsidRPr="008A1201">
        <w:rPr>
          <w:spacing w:val="-3"/>
        </w:rPr>
        <w:tab/>
      </w:r>
      <w:r w:rsidRPr="008A1201">
        <w:rPr>
          <w:spacing w:val="-3"/>
        </w:rPr>
        <w:tab/>
      </w:r>
      <w:r w:rsidR="006D3DF9">
        <w:rPr>
          <w:spacing w:val="-3"/>
        </w:rPr>
        <w:t>3</w:t>
      </w:r>
      <w:r w:rsidRPr="008A1201">
        <w:rPr>
          <w:spacing w:val="-3"/>
        </w:rPr>
        <w:t>0%</w:t>
      </w:r>
    </w:p>
    <w:p w14:paraId="78477DD4" w14:textId="77777777" w:rsidR="006D3DF9" w:rsidRPr="008A1201" w:rsidRDefault="006D3DF9" w:rsidP="006D3DF9">
      <w:pPr>
        <w:tabs>
          <w:tab w:val="left" w:pos="-720"/>
        </w:tabs>
        <w:suppressAutoHyphens/>
        <w:ind w:left="1440"/>
        <w:jc w:val="both"/>
        <w:rPr>
          <w:spacing w:val="-3"/>
        </w:rPr>
      </w:pPr>
      <w:r w:rsidRPr="008A1201">
        <w:rPr>
          <w:spacing w:val="-3"/>
        </w:rPr>
        <w:tab/>
      </w:r>
      <w:r>
        <w:rPr>
          <w:spacing w:val="-3"/>
        </w:rPr>
        <w:t>Final</w:t>
      </w:r>
      <w:r w:rsidRPr="008A1201">
        <w:rPr>
          <w:spacing w:val="-3"/>
        </w:rPr>
        <w:t xml:space="preserve"> exam</w:t>
      </w:r>
      <w:r w:rsidRPr="008A1201">
        <w:rPr>
          <w:spacing w:val="-3"/>
        </w:rPr>
        <w:tab/>
      </w:r>
      <w:r w:rsidRPr="008A1201">
        <w:rPr>
          <w:spacing w:val="-3"/>
        </w:rPr>
        <w:tab/>
      </w:r>
      <w:r>
        <w:rPr>
          <w:spacing w:val="-3"/>
        </w:rPr>
        <w:t>4</w:t>
      </w:r>
      <w:r w:rsidRPr="008A1201">
        <w:rPr>
          <w:spacing w:val="-3"/>
        </w:rPr>
        <w:t>0%</w:t>
      </w:r>
      <w:r w:rsidRPr="008A1201">
        <w:rPr>
          <w:spacing w:val="-3"/>
        </w:rPr>
        <w:tab/>
      </w:r>
      <w:r w:rsidRPr="008A1201">
        <w:rPr>
          <w:spacing w:val="-3"/>
        </w:rPr>
        <w:tab/>
      </w:r>
      <w:r w:rsidRPr="008A1201">
        <w:rPr>
          <w:spacing w:val="-3"/>
        </w:rPr>
        <w:tab/>
      </w:r>
      <w:r>
        <w:rPr>
          <w:spacing w:val="-3"/>
        </w:rPr>
        <w:t>5</w:t>
      </w:r>
      <w:r w:rsidRPr="008A1201">
        <w:rPr>
          <w:spacing w:val="-3"/>
        </w:rPr>
        <w:t>0%</w:t>
      </w:r>
    </w:p>
    <w:p w14:paraId="69B32C6B" w14:textId="77777777" w:rsidR="006D3DF9" w:rsidRDefault="006D3DF9" w:rsidP="008A1201">
      <w:pPr>
        <w:tabs>
          <w:tab w:val="left" w:pos="-720"/>
        </w:tabs>
        <w:suppressAutoHyphens/>
        <w:spacing w:after="120"/>
        <w:rPr>
          <w:b/>
        </w:rPr>
      </w:pPr>
    </w:p>
    <w:p w14:paraId="19BC0620" w14:textId="77777777" w:rsidR="008A1201" w:rsidRPr="008A1201" w:rsidRDefault="008A1201" w:rsidP="008A1201">
      <w:pPr>
        <w:tabs>
          <w:tab w:val="left" w:pos="-720"/>
        </w:tabs>
        <w:suppressAutoHyphens/>
        <w:spacing w:after="120"/>
      </w:pPr>
      <w:r w:rsidRPr="008A1201">
        <w:rPr>
          <w:b/>
        </w:rPr>
        <w:t>Exams may not be rescheduled</w:t>
      </w:r>
      <w:r w:rsidRPr="008A1201">
        <w:t xml:space="preserve"> except in case of a documented family or medical emergency.</w:t>
      </w:r>
    </w:p>
    <w:p w14:paraId="3C333CBE" w14:textId="5F2E3ACE" w:rsidR="00380923" w:rsidRDefault="00380923" w:rsidP="00380923">
      <w:pPr>
        <w:pStyle w:val="Blockquote"/>
        <w:spacing w:before="0" w:after="0"/>
        <w:ind w:left="0" w:right="0"/>
        <w:rPr>
          <w:b/>
          <w:sz w:val="20"/>
        </w:rPr>
        <w:sectPr w:rsidR="00380923" w:rsidSect="00EE4C94">
          <w:pgSz w:w="12240" w:h="15840"/>
          <w:pgMar w:top="1152" w:right="1152" w:bottom="1152" w:left="1152" w:header="1440" w:footer="1440" w:gutter="0"/>
          <w:pgNumType w:start="1"/>
          <w:cols w:space="720"/>
          <w:noEndnote/>
        </w:sectPr>
      </w:pPr>
      <w:r>
        <w:rPr>
          <w:b/>
          <w:sz w:val="20"/>
        </w:rPr>
        <w:t xml:space="preserve">Grading Policy: </w:t>
      </w:r>
      <w:r w:rsidRPr="00380923">
        <w:rPr>
          <w:snapToGrid/>
          <w:spacing w:val="-3"/>
          <w:sz w:val="20"/>
        </w:rPr>
        <w:t xml:space="preserve">At NYU Stern, we strive to create courses that challenge students intellectually and that meet the Stern standards of academic excellence. To ensure fairness and clarity of grading, the Stern </w:t>
      </w:r>
      <w:r w:rsidR="00B66680" w:rsidRPr="00380923">
        <w:rPr>
          <w:snapToGrid/>
          <w:spacing w:val="-3"/>
          <w:sz w:val="20"/>
        </w:rPr>
        <w:t>faculty has</w:t>
      </w:r>
      <w:r w:rsidRPr="00380923">
        <w:rPr>
          <w:snapToGrid/>
          <w:spacing w:val="-3"/>
          <w:sz w:val="20"/>
        </w:rPr>
        <w:t xml:space="preserve"> adopted a grading guideline for core courses with enrollments of more than 25 students</w:t>
      </w:r>
      <w:r>
        <w:rPr>
          <w:snapToGrid/>
          <w:spacing w:val="-3"/>
          <w:sz w:val="20"/>
        </w:rPr>
        <w:t xml:space="preserve"> in which approximately </w:t>
      </w:r>
      <w:r w:rsidRPr="00380923">
        <w:rPr>
          <w:snapToGrid/>
          <w:spacing w:val="-3"/>
          <w:sz w:val="20"/>
        </w:rPr>
        <w:t>35% of stude</w:t>
      </w:r>
      <w:r>
        <w:rPr>
          <w:snapToGrid/>
          <w:spacing w:val="-3"/>
          <w:sz w:val="20"/>
        </w:rPr>
        <w:t xml:space="preserve">nts will receive an “A” or “A-” </w:t>
      </w:r>
      <w:r w:rsidRPr="00380923">
        <w:rPr>
          <w:snapToGrid/>
          <w:spacing w:val="-3"/>
          <w:sz w:val="20"/>
        </w:rPr>
        <w:t>grade. In core classes of less than 25 students, the instructor is at liberty to give whatever grades they think the students deserve, while maintaining rigorous academic standards.</w:t>
      </w:r>
    </w:p>
    <w:p w14:paraId="0A3A5A44" w14:textId="77777777" w:rsidR="00754B2A" w:rsidRDefault="00754B2A">
      <w:pPr>
        <w:pStyle w:val="Blockquote"/>
        <w:spacing w:before="0" w:after="0"/>
        <w:ind w:left="0" w:right="0"/>
        <w:jc w:val="center"/>
        <w:rPr>
          <w:b/>
          <w:sz w:val="20"/>
        </w:rPr>
      </w:pPr>
      <w:r>
        <w:rPr>
          <w:b/>
          <w:sz w:val="20"/>
        </w:rPr>
        <w:lastRenderedPageBreak/>
        <w:t>SESSION OUTLINE</w:t>
      </w:r>
    </w:p>
    <w:p w14:paraId="7BA58FCF" w14:textId="77777777" w:rsidR="00754B2A" w:rsidRDefault="00754B2A">
      <w:pPr>
        <w:pStyle w:val="Heading1"/>
        <w:rPr>
          <w:spacing w:val="-3"/>
          <w:sz w:val="16"/>
        </w:rPr>
      </w:pPr>
    </w:p>
    <w:tbl>
      <w:tblPr>
        <w:tblW w:w="9744" w:type="dxa"/>
        <w:jc w:val="center"/>
        <w:tblLayout w:type="fixed"/>
        <w:tblCellMar>
          <w:left w:w="0" w:type="dxa"/>
          <w:right w:w="0" w:type="dxa"/>
        </w:tblCellMar>
        <w:tblLook w:val="0000" w:firstRow="0" w:lastRow="0" w:firstColumn="0" w:lastColumn="0" w:noHBand="0" w:noVBand="0"/>
      </w:tblPr>
      <w:tblGrid>
        <w:gridCol w:w="1794"/>
        <w:gridCol w:w="7950"/>
      </w:tblGrid>
      <w:tr w:rsidR="00754B2A" w:rsidRPr="0043286C" w14:paraId="75535922" w14:textId="77777777" w:rsidTr="0043286C">
        <w:trPr>
          <w:jc w:val="center"/>
        </w:trPr>
        <w:tc>
          <w:tcPr>
            <w:tcW w:w="1794" w:type="dxa"/>
            <w:vAlign w:val="center"/>
          </w:tcPr>
          <w:p w14:paraId="198ADF61" w14:textId="469FB882" w:rsidR="00754B2A" w:rsidRPr="0043286C" w:rsidRDefault="00754B2A">
            <w:pPr>
              <w:rPr>
                <w:sz w:val="22"/>
                <w:szCs w:val="22"/>
              </w:rPr>
            </w:pPr>
            <w:r w:rsidRPr="0043286C">
              <w:rPr>
                <w:sz w:val="22"/>
                <w:szCs w:val="22"/>
              </w:rPr>
              <w:t>Session</w:t>
            </w:r>
            <w:r w:rsidR="002807E6" w:rsidRPr="0043286C">
              <w:rPr>
                <w:sz w:val="22"/>
                <w:szCs w:val="22"/>
              </w:rPr>
              <w:t>s</w:t>
            </w:r>
            <w:r w:rsidRPr="0043286C">
              <w:rPr>
                <w:sz w:val="22"/>
                <w:szCs w:val="22"/>
              </w:rPr>
              <w:t xml:space="preserve"> 1</w:t>
            </w:r>
            <w:r w:rsidR="00D60218" w:rsidRPr="0043286C">
              <w:rPr>
                <w:sz w:val="22"/>
                <w:szCs w:val="22"/>
              </w:rPr>
              <w:t xml:space="preserve"> &amp; 2</w:t>
            </w:r>
            <w:r w:rsidRPr="0043286C">
              <w:rPr>
                <w:sz w:val="22"/>
                <w:szCs w:val="22"/>
              </w:rPr>
              <w:fldChar w:fldCharType="begin"/>
            </w:r>
            <w:r w:rsidRPr="0043286C">
              <w:rPr>
                <w:sz w:val="22"/>
                <w:szCs w:val="22"/>
              </w:rPr>
              <w:instrText>PRIVATE</w:instrText>
            </w:r>
            <w:r w:rsidRPr="0043286C">
              <w:rPr>
                <w:sz w:val="22"/>
                <w:szCs w:val="22"/>
              </w:rPr>
              <w:fldChar w:fldCharType="end"/>
            </w:r>
          </w:p>
        </w:tc>
        <w:tc>
          <w:tcPr>
            <w:tcW w:w="7950" w:type="dxa"/>
            <w:vAlign w:val="center"/>
          </w:tcPr>
          <w:p w14:paraId="7FA8445B" w14:textId="77777777" w:rsidR="00754B2A" w:rsidRPr="0043286C" w:rsidRDefault="00FA1806" w:rsidP="005A4F44">
            <w:pPr>
              <w:rPr>
                <w:sz w:val="22"/>
                <w:szCs w:val="22"/>
              </w:rPr>
            </w:pPr>
            <w:r w:rsidRPr="0043286C">
              <w:rPr>
                <w:sz w:val="22"/>
                <w:szCs w:val="22"/>
              </w:rPr>
              <w:t xml:space="preserve">Introduction </w:t>
            </w:r>
            <w:r w:rsidR="005A4F44" w:rsidRPr="0043286C">
              <w:rPr>
                <w:sz w:val="22"/>
                <w:szCs w:val="22"/>
              </w:rPr>
              <w:t>and</w:t>
            </w:r>
            <w:r w:rsidRPr="0043286C">
              <w:rPr>
                <w:sz w:val="22"/>
                <w:szCs w:val="22"/>
              </w:rPr>
              <w:t xml:space="preserve"> Role </w:t>
            </w:r>
            <w:r w:rsidR="005A4F44" w:rsidRPr="0043286C">
              <w:rPr>
                <w:sz w:val="22"/>
                <w:szCs w:val="22"/>
              </w:rPr>
              <w:t>o</w:t>
            </w:r>
            <w:r w:rsidRPr="0043286C">
              <w:rPr>
                <w:sz w:val="22"/>
                <w:szCs w:val="22"/>
              </w:rPr>
              <w:t xml:space="preserve">f Managerial Accounting. </w:t>
            </w:r>
          </w:p>
        </w:tc>
      </w:tr>
      <w:tr w:rsidR="00754B2A" w:rsidRPr="0043286C" w14:paraId="1FA9FCDA" w14:textId="77777777" w:rsidTr="0043286C">
        <w:trPr>
          <w:jc w:val="center"/>
        </w:trPr>
        <w:tc>
          <w:tcPr>
            <w:tcW w:w="1794" w:type="dxa"/>
            <w:vAlign w:val="center"/>
          </w:tcPr>
          <w:p w14:paraId="198F53C8" w14:textId="787640B2" w:rsidR="00754B2A" w:rsidRPr="0043286C" w:rsidRDefault="00754B2A" w:rsidP="002379AC">
            <w:pPr>
              <w:rPr>
                <w:sz w:val="22"/>
                <w:szCs w:val="22"/>
              </w:rPr>
            </w:pPr>
          </w:p>
        </w:tc>
        <w:tc>
          <w:tcPr>
            <w:tcW w:w="7950" w:type="dxa"/>
            <w:vAlign w:val="center"/>
          </w:tcPr>
          <w:p w14:paraId="2A8DDED3" w14:textId="0921AE39" w:rsidR="00754B2A" w:rsidRPr="0043286C" w:rsidRDefault="00754B2A" w:rsidP="005A4F44">
            <w:pPr>
              <w:rPr>
                <w:sz w:val="22"/>
                <w:szCs w:val="22"/>
              </w:rPr>
            </w:pPr>
            <w:r w:rsidRPr="0043286C">
              <w:rPr>
                <w:sz w:val="22"/>
                <w:szCs w:val="22"/>
              </w:rPr>
              <w:t xml:space="preserve">Overview of managerial functions, managerial informational needs, and </w:t>
            </w:r>
            <w:r w:rsidR="005A4F44" w:rsidRPr="0043286C">
              <w:rPr>
                <w:sz w:val="22"/>
                <w:szCs w:val="22"/>
              </w:rPr>
              <w:t>managerial</w:t>
            </w:r>
            <w:r w:rsidRPr="0043286C">
              <w:rPr>
                <w:sz w:val="22"/>
                <w:szCs w:val="22"/>
              </w:rPr>
              <w:t xml:space="preserve"> </w:t>
            </w:r>
            <w:r w:rsidR="002807E6" w:rsidRPr="0043286C">
              <w:rPr>
                <w:sz w:val="22"/>
                <w:szCs w:val="22"/>
              </w:rPr>
              <w:t>accounting's role</w:t>
            </w:r>
            <w:r w:rsidR="0043286C">
              <w:rPr>
                <w:sz w:val="22"/>
                <w:szCs w:val="22"/>
              </w:rPr>
              <w:t xml:space="preserve"> in servicing these needs</w:t>
            </w:r>
          </w:p>
        </w:tc>
      </w:tr>
      <w:tr w:rsidR="00754B2A" w:rsidRPr="0043286C" w14:paraId="5C475D33" w14:textId="77777777" w:rsidTr="0043286C">
        <w:trPr>
          <w:jc w:val="center"/>
        </w:trPr>
        <w:tc>
          <w:tcPr>
            <w:tcW w:w="1794" w:type="dxa"/>
            <w:vAlign w:val="center"/>
          </w:tcPr>
          <w:p w14:paraId="2B2228E3" w14:textId="77777777" w:rsidR="00754B2A" w:rsidRPr="0043286C" w:rsidRDefault="00754B2A">
            <w:pPr>
              <w:rPr>
                <w:sz w:val="22"/>
                <w:szCs w:val="22"/>
              </w:rPr>
            </w:pPr>
          </w:p>
        </w:tc>
        <w:tc>
          <w:tcPr>
            <w:tcW w:w="7950" w:type="dxa"/>
            <w:vAlign w:val="center"/>
          </w:tcPr>
          <w:p w14:paraId="58875EA9" w14:textId="76EF2954" w:rsidR="00754B2A" w:rsidRPr="0043286C" w:rsidRDefault="00FA1806" w:rsidP="002B0EE8">
            <w:pPr>
              <w:rPr>
                <w:sz w:val="22"/>
                <w:szCs w:val="22"/>
              </w:rPr>
            </w:pPr>
            <w:r w:rsidRPr="0043286C">
              <w:rPr>
                <w:sz w:val="22"/>
                <w:szCs w:val="22"/>
              </w:rPr>
              <w:t>Cost Te</w:t>
            </w:r>
            <w:r w:rsidR="0043286C">
              <w:rPr>
                <w:sz w:val="22"/>
                <w:szCs w:val="22"/>
              </w:rPr>
              <w:t>rms, Concepts &amp; Classifications</w:t>
            </w:r>
            <w:r w:rsidRPr="0043286C">
              <w:rPr>
                <w:sz w:val="22"/>
                <w:szCs w:val="22"/>
              </w:rPr>
              <w:t xml:space="preserve"> </w:t>
            </w:r>
          </w:p>
        </w:tc>
      </w:tr>
      <w:tr w:rsidR="00754B2A" w:rsidRPr="0043286C" w14:paraId="7DB266BD" w14:textId="77777777" w:rsidTr="0043286C">
        <w:trPr>
          <w:jc w:val="center"/>
        </w:trPr>
        <w:tc>
          <w:tcPr>
            <w:tcW w:w="1794" w:type="dxa"/>
            <w:vAlign w:val="center"/>
          </w:tcPr>
          <w:p w14:paraId="38CF4545" w14:textId="77777777" w:rsidR="00754B2A" w:rsidRPr="0043286C" w:rsidRDefault="00754B2A">
            <w:pPr>
              <w:rPr>
                <w:sz w:val="22"/>
                <w:szCs w:val="22"/>
              </w:rPr>
            </w:pPr>
          </w:p>
        </w:tc>
        <w:tc>
          <w:tcPr>
            <w:tcW w:w="7950" w:type="dxa"/>
            <w:vAlign w:val="center"/>
          </w:tcPr>
          <w:p w14:paraId="02A13672" w14:textId="60AC6882" w:rsidR="00754B2A" w:rsidRPr="0043286C" w:rsidRDefault="00754B2A">
            <w:pPr>
              <w:rPr>
                <w:sz w:val="22"/>
                <w:szCs w:val="22"/>
              </w:rPr>
            </w:pPr>
            <w:r w:rsidRPr="0043286C">
              <w:rPr>
                <w:sz w:val="22"/>
                <w:szCs w:val="22"/>
              </w:rPr>
              <w:t xml:space="preserve">Costing objects; Direct vs. Indirect Costs; Product </w:t>
            </w:r>
            <w:r w:rsidR="00BF3D81" w:rsidRPr="0043286C">
              <w:rPr>
                <w:sz w:val="22"/>
                <w:szCs w:val="22"/>
              </w:rPr>
              <w:t>vs. Period Costs; Fixed vs. Variable</w:t>
            </w:r>
            <w:r w:rsidRPr="0043286C">
              <w:rPr>
                <w:sz w:val="22"/>
                <w:szCs w:val="22"/>
              </w:rPr>
              <w:t xml:space="preserve"> Costs</w:t>
            </w:r>
          </w:p>
        </w:tc>
      </w:tr>
      <w:tr w:rsidR="00754B2A" w:rsidRPr="0043286C" w14:paraId="25D415D1" w14:textId="77777777" w:rsidTr="0043286C">
        <w:trPr>
          <w:trHeight w:val="66"/>
          <w:jc w:val="center"/>
        </w:trPr>
        <w:tc>
          <w:tcPr>
            <w:tcW w:w="1794" w:type="dxa"/>
            <w:vAlign w:val="center"/>
          </w:tcPr>
          <w:p w14:paraId="401C4AC3" w14:textId="77777777" w:rsidR="00754B2A" w:rsidRPr="0043286C" w:rsidRDefault="00754B2A">
            <w:pPr>
              <w:rPr>
                <w:sz w:val="22"/>
                <w:szCs w:val="22"/>
              </w:rPr>
            </w:pPr>
          </w:p>
        </w:tc>
        <w:tc>
          <w:tcPr>
            <w:tcW w:w="7950" w:type="dxa"/>
            <w:vAlign w:val="center"/>
          </w:tcPr>
          <w:p w14:paraId="186CED30" w14:textId="77777777" w:rsidR="00754B2A" w:rsidRPr="0043286C" w:rsidRDefault="00D60218">
            <w:pPr>
              <w:rPr>
                <w:sz w:val="22"/>
                <w:szCs w:val="22"/>
              </w:rPr>
            </w:pPr>
            <w:r w:rsidRPr="0043286C">
              <w:rPr>
                <w:sz w:val="22"/>
                <w:szCs w:val="22"/>
              </w:rPr>
              <w:t>Absorption Costing: Product Costing for External Reporting in Manufacturing Firms</w:t>
            </w:r>
          </w:p>
        </w:tc>
      </w:tr>
      <w:tr w:rsidR="00D60218" w:rsidRPr="0043286C" w14:paraId="0DA5F1DB" w14:textId="77777777" w:rsidTr="0043286C">
        <w:trPr>
          <w:trHeight w:hRule="exact" w:val="86"/>
          <w:jc w:val="center"/>
        </w:trPr>
        <w:tc>
          <w:tcPr>
            <w:tcW w:w="1794" w:type="dxa"/>
            <w:vAlign w:val="center"/>
          </w:tcPr>
          <w:p w14:paraId="5455C26C" w14:textId="77777777" w:rsidR="00D60218" w:rsidRPr="0043286C" w:rsidRDefault="00D60218" w:rsidP="00D60218">
            <w:pPr>
              <w:rPr>
                <w:sz w:val="22"/>
                <w:szCs w:val="22"/>
              </w:rPr>
            </w:pPr>
          </w:p>
        </w:tc>
        <w:tc>
          <w:tcPr>
            <w:tcW w:w="7950" w:type="dxa"/>
            <w:vAlign w:val="center"/>
          </w:tcPr>
          <w:p w14:paraId="79109EB8" w14:textId="77777777" w:rsidR="00D60218" w:rsidRPr="0043286C" w:rsidRDefault="00D60218">
            <w:pPr>
              <w:rPr>
                <w:sz w:val="22"/>
                <w:szCs w:val="22"/>
              </w:rPr>
            </w:pPr>
          </w:p>
        </w:tc>
      </w:tr>
      <w:tr w:rsidR="002807E6" w:rsidRPr="0043286C" w14:paraId="4B88CF42" w14:textId="77777777" w:rsidTr="0043286C">
        <w:trPr>
          <w:jc w:val="center"/>
        </w:trPr>
        <w:tc>
          <w:tcPr>
            <w:tcW w:w="1794" w:type="dxa"/>
            <w:vAlign w:val="center"/>
          </w:tcPr>
          <w:p w14:paraId="323C1F86" w14:textId="0BBA91D3" w:rsidR="002807E6" w:rsidRPr="0043286C" w:rsidRDefault="002807E6" w:rsidP="002807E6">
            <w:pPr>
              <w:rPr>
                <w:sz w:val="22"/>
                <w:szCs w:val="22"/>
              </w:rPr>
            </w:pPr>
            <w:r w:rsidRPr="0043286C">
              <w:rPr>
                <w:sz w:val="22"/>
                <w:szCs w:val="22"/>
              </w:rPr>
              <w:t>Session</w:t>
            </w:r>
            <w:r w:rsidR="007E123A" w:rsidRPr="0043286C">
              <w:rPr>
                <w:sz w:val="22"/>
                <w:szCs w:val="22"/>
              </w:rPr>
              <w:t>s</w:t>
            </w:r>
            <w:r w:rsidRPr="0043286C">
              <w:rPr>
                <w:sz w:val="22"/>
                <w:szCs w:val="22"/>
              </w:rPr>
              <w:t xml:space="preserve"> 3</w:t>
            </w:r>
            <w:r w:rsidR="007E123A" w:rsidRPr="0043286C">
              <w:rPr>
                <w:sz w:val="22"/>
                <w:szCs w:val="22"/>
              </w:rPr>
              <w:t xml:space="preserve"> &amp; 4</w:t>
            </w:r>
          </w:p>
        </w:tc>
        <w:tc>
          <w:tcPr>
            <w:tcW w:w="7950" w:type="dxa"/>
            <w:vAlign w:val="center"/>
          </w:tcPr>
          <w:p w14:paraId="47921DAA" w14:textId="1DCBCF12" w:rsidR="002807E6" w:rsidRPr="0043286C" w:rsidRDefault="002807E6">
            <w:pPr>
              <w:rPr>
                <w:i/>
                <w:sz w:val="22"/>
                <w:szCs w:val="22"/>
              </w:rPr>
            </w:pPr>
            <w:r w:rsidRPr="0043286C">
              <w:rPr>
                <w:sz w:val="22"/>
                <w:szCs w:val="22"/>
              </w:rPr>
              <w:t>Variable Costing: An alternative Management Control tool</w:t>
            </w:r>
          </w:p>
        </w:tc>
      </w:tr>
      <w:tr w:rsidR="002807E6" w:rsidRPr="0043286C" w14:paraId="6F3C4E7E" w14:textId="77777777" w:rsidTr="0043286C">
        <w:trPr>
          <w:jc w:val="center"/>
        </w:trPr>
        <w:tc>
          <w:tcPr>
            <w:tcW w:w="1794" w:type="dxa"/>
            <w:vAlign w:val="center"/>
          </w:tcPr>
          <w:p w14:paraId="5A840246" w14:textId="61E581EC" w:rsidR="002807E6" w:rsidRPr="0043286C" w:rsidRDefault="002807E6" w:rsidP="00D60218">
            <w:pPr>
              <w:rPr>
                <w:sz w:val="22"/>
                <w:szCs w:val="22"/>
              </w:rPr>
            </w:pPr>
          </w:p>
        </w:tc>
        <w:tc>
          <w:tcPr>
            <w:tcW w:w="7950" w:type="dxa"/>
            <w:vAlign w:val="center"/>
          </w:tcPr>
          <w:p w14:paraId="15581578" w14:textId="3F0663D5" w:rsidR="002807E6" w:rsidRPr="0043286C" w:rsidRDefault="002807E6" w:rsidP="00FA1806">
            <w:pPr>
              <w:rPr>
                <w:sz w:val="22"/>
                <w:szCs w:val="22"/>
              </w:rPr>
            </w:pPr>
            <w:r w:rsidRPr="0043286C">
              <w:rPr>
                <w:sz w:val="22"/>
                <w:szCs w:val="22"/>
              </w:rPr>
              <w:t>Absorption costing and Variable costing contrasted and reconciled</w:t>
            </w:r>
          </w:p>
        </w:tc>
      </w:tr>
      <w:tr w:rsidR="002807E6" w:rsidRPr="0043286C" w14:paraId="327F27A4" w14:textId="77777777" w:rsidTr="0043286C">
        <w:trPr>
          <w:trHeight w:hRule="exact" w:val="86"/>
          <w:jc w:val="center"/>
        </w:trPr>
        <w:tc>
          <w:tcPr>
            <w:tcW w:w="1794" w:type="dxa"/>
            <w:vAlign w:val="center"/>
          </w:tcPr>
          <w:p w14:paraId="779C36EC" w14:textId="77777777" w:rsidR="002807E6" w:rsidRPr="0043286C" w:rsidRDefault="002807E6">
            <w:pPr>
              <w:rPr>
                <w:sz w:val="22"/>
                <w:szCs w:val="22"/>
              </w:rPr>
            </w:pPr>
          </w:p>
        </w:tc>
        <w:tc>
          <w:tcPr>
            <w:tcW w:w="7950" w:type="dxa"/>
            <w:vAlign w:val="center"/>
          </w:tcPr>
          <w:p w14:paraId="3EF40561" w14:textId="77777777" w:rsidR="002807E6" w:rsidRPr="0043286C" w:rsidRDefault="002807E6">
            <w:pPr>
              <w:rPr>
                <w:sz w:val="22"/>
                <w:szCs w:val="22"/>
              </w:rPr>
            </w:pPr>
          </w:p>
        </w:tc>
      </w:tr>
      <w:tr w:rsidR="002807E6" w:rsidRPr="0043286C" w14:paraId="6C58DE54" w14:textId="77777777" w:rsidTr="0043286C">
        <w:trPr>
          <w:jc w:val="center"/>
        </w:trPr>
        <w:tc>
          <w:tcPr>
            <w:tcW w:w="1794" w:type="dxa"/>
            <w:vAlign w:val="center"/>
          </w:tcPr>
          <w:p w14:paraId="53208A68" w14:textId="3064A0B6" w:rsidR="002807E6" w:rsidRPr="0043286C" w:rsidRDefault="002807E6" w:rsidP="007E123A">
            <w:pPr>
              <w:rPr>
                <w:sz w:val="22"/>
                <w:szCs w:val="22"/>
              </w:rPr>
            </w:pPr>
            <w:r w:rsidRPr="0043286C">
              <w:rPr>
                <w:sz w:val="22"/>
                <w:szCs w:val="22"/>
              </w:rPr>
              <w:t xml:space="preserve">Session </w:t>
            </w:r>
            <w:r w:rsidR="007E123A" w:rsidRPr="0043286C">
              <w:rPr>
                <w:sz w:val="22"/>
                <w:szCs w:val="22"/>
              </w:rPr>
              <w:t>5</w:t>
            </w:r>
          </w:p>
        </w:tc>
        <w:tc>
          <w:tcPr>
            <w:tcW w:w="7950" w:type="dxa"/>
            <w:vAlign w:val="center"/>
          </w:tcPr>
          <w:p w14:paraId="226A8ABB" w14:textId="14187657" w:rsidR="002807E6" w:rsidRPr="0043286C" w:rsidRDefault="002807E6">
            <w:pPr>
              <w:rPr>
                <w:sz w:val="22"/>
                <w:szCs w:val="22"/>
              </w:rPr>
            </w:pPr>
            <w:r w:rsidRPr="0043286C">
              <w:rPr>
                <w:sz w:val="22"/>
                <w:szCs w:val="22"/>
              </w:rPr>
              <w:t xml:space="preserve">Costing Of Incomplete Production -  Job Order Costing </w:t>
            </w:r>
          </w:p>
        </w:tc>
      </w:tr>
      <w:tr w:rsidR="002807E6" w:rsidRPr="0043286C" w14:paraId="2381A46E" w14:textId="77777777" w:rsidTr="0043286C">
        <w:trPr>
          <w:jc w:val="center"/>
        </w:trPr>
        <w:tc>
          <w:tcPr>
            <w:tcW w:w="1794" w:type="dxa"/>
            <w:vAlign w:val="center"/>
          </w:tcPr>
          <w:p w14:paraId="285637C6" w14:textId="0C9C1CED" w:rsidR="002807E6" w:rsidRPr="0043286C" w:rsidRDefault="002807E6" w:rsidP="00976CD0">
            <w:pPr>
              <w:rPr>
                <w:sz w:val="22"/>
                <w:szCs w:val="22"/>
              </w:rPr>
            </w:pPr>
          </w:p>
        </w:tc>
        <w:tc>
          <w:tcPr>
            <w:tcW w:w="7950" w:type="dxa"/>
            <w:vAlign w:val="center"/>
          </w:tcPr>
          <w:p w14:paraId="0EA67921" w14:textId="2953BD91" w:rsidR="002807E6" w:rsidRPr="0043286C" w:rsidRDefault="002807E6">
            <w:pPr>
              <w:rPr>
                <w:sz w:val="22"/>
                <w:szCs w:val="22"/>
              </w:rPr>
            </w:pPr>
            <w:r w:rsidRPr="0043286C">
              <w:rPr>
                <w:sz w:val="22"/>
                <w:szCs w:val="22"/>
              </w:rPr>
              <w:t>The use of predetermined overhead rates. Under/Over absorbed overhead.</w:t>
            </w:r>
          </w:p>
        </w:tc>
      </w:tr>
      <w:tr w:rsidR="002807E6" w:rsidRPr="0043286C" w14:paraId="631CE2E4" w14:textId="77777777" w:rsidTr="0043286C">
        <w:trPr>
          <w:trHeight w:hRule="exact" w:val="86"/>
          <w:jc w:val="center"/>
        </w:trPr>
        <w:tc>
          <w:tcPr>
            <w:tcW w:w="1794" w:type="dxa"/>
            <w:vAlign w:val="center"/>
          </w:tcPr>
          <w:p w14:paraId="3F8DE7B4" w14:textId="77777777" w:rsidR="002807E6" w:rsidRPr="0043286C" w:rsidRDefault="002807E6">
            <w:pPr>
              <w:rPr>
                <w:sz w:val="22"/>
                <w:szCs w:val="22"/>
              </w:rPr>
            </w:pPr>
          </w:p>
        </w:tc>
        <w:tc>
          <w:tcPr>
            <w:tcW w:w="7950" w:type="dxa"/>
            <w:vAlign w:val="center"/>
          </w:tcPr>
          <w:p w14:paraId="41FEB2C4" w14:textId="77777777" w:rsidR="002807E6" w:rsidRPr="0043286C" w:rsidRDefault="002807E6">
            <w:pPr>
              <w:rPr>
                <w:sz w:val="22"/>
                <w:szCs w:val="22"/>
              </w:rPr>
            </w:pPr>
          </w:p>
        </w:tc>
      </w:tr>
      <w:tr w:rsidR="002807E6" w:rsidRPr="0043286C" w14:paraId="7696A268" w14:textId="77777777" w:rsidTr="007D0C22">
        <w:trPr>
          <w:trHeight w:val="315"/>
          <w:jc w:val="center"/>
        </w:trPr>
        <w:tc>
          <w:tcPr>
            <w:tcW w:w="1794" w:type="dxa"/>
            <w:vAlign w:val="center"/>
          </w:tcPr>
          <w:p w14:paraId="66392EED" w14:textId="578A6840" w:rsidR="002807E6" w:rsidRPr="0043286C" w:rsidRDefault="002807E6" w:rsidP="007E123A">
            <w:pPr>
              <w:rPr>
                <w:sz w:val="22"/>
                <w:szCs w:val="22"/>
              </w:rPr>
            </w:pPr>
            <w:r w:rsidRPr="0043286C">
              <w:rPr>
                <w:sz w:val="22"/>
                <w:szCs w:val="22"/>
              </w:rPr>
              <w:t xml:space="preserve">Sessions </w:t>
            </w:r>
            <w:r w:rsidR="007E123A" w:rsidRPr="0043286C">
              <w:rPr>
                <w:sz w:val="22"/>
                <w:szCs w:val="22"/>
              </w:rPr>
              <w:t>6</w:t>
            </w:r>
            <w:r w:rsidRPr="0043286C">
              <w:rPr>
                <w:sz w:val="22"/>
                <w:szCs w:val="22"/>
              </w:rPr>
              <w:t xml:space="preserve"> &amp; </w:t>
            </w:r>
            <w:r w:rsidR="007E123A" w:rsidRPr="0043286C">
              <w:rPr>
                <w:sz w:val="22"/>
                <w:szCs w:val="22"/>
              </w:rPr>
              <w:t>7</w:t>
            </w:r>
          </w:p>
        </w:tc>
        <w:tc>
          <w:tcPr>
            <w:tcW w:w="7950" w:type="dxa"/>
            <w:vAlign w:val="center"/>
          </w:tcPr>
          <w:p w14:paraId="3ACA1BBB" w14:textId="090F17F9" w:rsidR="002807E6" w:rsidRPr="0043286C" w:rsidRDefault="002807E6" w:rsidP="001C08AD">
            <w:pPr>
              <w:rPr>
                <w:sz w:val="22"/>
                <w:szCs w:val="22"/>
              </w:rPr>
            </w:pPr>
            <w:r w:rsidRPr="0043286C">
              <w:rPr>
                <w:sz w:val="22"/>
                <w:szCs w:val="22"/>
              </w:rPr>
              <w:t xml:space="preserve">Costing Of Incomplete Production - Process Costing    </w:t>
            </w:r>
          </w:p>
        </w:tc>
      </w:tr>
      <w:tr w:rsidR="002807E6" w:rsidRPr="0043286C" w14:paraId="75A9F776" w14:textId="77777777" w:rsidTr="0043286C">
        <w:trPr>
          <w:trHeight w:hRule="exact" w:val="86"/>
          <w:jc w:val="center"/>
        </w:trPr>
        <w:tc>
          <w:tcPr>
            <w:tcW w:w="1794" w:type="dxa"/>
            <w:vAlign w:val="center"/>
          </w:tcPr>
          <w:p w14:paraId="0606425B" w14:textId="77777777" w:rsidR="002807E6" w:rsidRPr="0043286C" w:rsidRDefault="002807E6">
            <w:pPr>
              <w:rPr>
                <w:sz w:val="22"/>
                <w:szCs w:val="22"/>
              </w:rPr>
            </w:pPr>
          </w:p>
        </w:tc>
        <w:tc>
          <w:tcPr>
            <w:tcW w:w="7950" w:type="dxa"/>
            <w:vAlign w:val="center"/>
          </w:tcPr>
          <w:p w14:paraId="392C5AF3" w14:textId="77777777" w:rsidR="002807E6" w:rsidRPr="0043286C" w:rsidRDefault="002807E6">
            <w:pPr>
              <w:rPr>
                <w:sz w:val="22"/>
                <w:szCs w:val="22"/>
              </w:rPr>
            </w:pPr>
          </w:p>
        </w:tc>
      </w:tr>
      <w:tr w:rsidR="002807E6" w:rsidRPr="0043286C" w14:paraId="68DE1DD5" w14:textId="77777777" w:rsidTr="0043286C">
        <w:trPr>
          <w:jc w:val="center"/>
        </w:trPr>
        <w:tc>
          <w:tcPr>
            <w:tcW w:w="1794" w:type="dxa"/>
            <w:vAlign w:val="center"/>
          </w:tcPr>
          <w:p w14:paraId="14876C3F" w14:textId="4BE95C93" w:rsidR="002807E6" w:rsidRPr="0043286C" w:rsidRDefault="002807E6" w:rsidP="007E123A">
            <w:pPr>
              <w:rPr>
                <w:sz w:val="22"/>
                <w:szCs w:val="22"/>
              </w:rPr>
            </w:pPr>
            <w:r w:rsidRPr="0043286C">
              <w:rPr>
                <w:sz w:val="22"/>
                <w:szCs w:val="22"/>
              </w:rPr>
              <w:t xml:space="preserve">Session </w:t>
            </w:r>
            <w:r w:rsidR="007E123A" w:rsidRPr="0043286C">
              <w:rPr>
                <w:sz w:val="22"/>
                <w:szCs w:val="22"/>
              </w:rPr>
              <w:t>8</w:t>
            </w:r>
          </w:p>
        </w:tc>
        <w:tc>
          <w:tcPr>
            <w:tcW w:w="7950" w:type="dxa"/>
            <w:vAlign w:val="center"/>
          </w:tcPr>
          <w:p w14:paraId="2A506276" w14:textId="194DEABD" w:rsidR="002807E6" w:rsidRPr="0043286C" w:rsidRDefault="002807E6" w:rsidP="00FA1806">
            <w:pPr>
              <w:rPr>
                <w:sz w:val="22"/>
                <w:szCs w:val="22"/>
              </w:rPr>
            </w:pPr>
            <w:r w:rsidRPr="0043286C">
              <w:rPr>
                <w:b/>
                <w:i/>
                <w:sz w:val="22"/>
                <w:szCs w:val="22"/>
              </w:rPr>
              <w:t>Review for First Exam</w:t>
            </w:r>
          </w:p>
        </w:tc>
      </w:tr>
      <w:tr w:rsidR="002807E6" w:rsidRPr="0043286C" w14:paraId="697BB1E1" w14:textId="77777777" w:rsidTr="0043286C">
        <w:trPr>
          <w:trHeight w:hRule="exact" w:val="86"/>
          <w:jc w:val="center"/>
        </w:trPr>
        <w:tc>
          <w:tcPr>
            <w:tcW w:w="1794" w:type="dxa"/>
          </w:tcPr>
          <w:p w14:paraId="17EEC87C" w14:textId="77777777" w:rsidR="002807E6" w:rsidRPr="0043286C" w:rsidRDefault="002807E6">
            <w:pPr>
              <w:rPr>
                <w:sz w:val="22"/>
                <w:szCs w:val="22"/>
              </w:rPr>
            </w:pPr>
          </w:p>
        </w:tc>
        <w:tc>
          <w:tcPr>
            <w:tcW w:w="7950" w:type="dxa"/>
            <w:vAlign w:val="center"/>
          </w:tcPr>
          <w:p w14:paraId="3E8E05A7" w14:textId="77777777" w:rsidR="002807E6" w:rsidRPr="0043286C" w:rsidRDefault="002807E6">
            <w:pPr>
              <w:rPr>
                <w:sz w:val="22"/>
                <w:szCs w:val="22"/>
              </w:rPr>
            </w:pPr>
          </w:p>
        </w:tc>
      </w:tr>
      <w:tr w:rsidR="007E123A" w:rsidRPr="0043286C" w14:paraId="7EE8D426" w14:textId="77777777" w:rsidTr="0043286C">
        <w:trPr>
          <w:jc w:val="center"/>
        </w:trPr>
        <w:tc>
          <w:tcPr>
            <w:tcW w:w="1794" w:type="dxa"/>
            <w:vAlign w:val="center"/>
          </w:tcPr>
          <w:p w14:paraId="4963F940" w14:textId="500CF961" w:rsidR="007E123A" w:rsidRPr="0043286C" w:rsidRDefault="007E123A" w:rsidP="007E123A">
            <w:pPr>
              <w:rPr>
                <w:sz w:val="22"/>
                <w:szCs w:val="22"/>
              </w:rPr>
            </w:pPr>
            <w:r w:rsidRPr="0043286C">
              <w:rPr>
                <w:sz w:val="22"/>
                <w:szCs w:val="22"/>
              </w:rPr>
              <w:t xml:space="preserve">Session 9 </w:t>
            </w:r>
            <w:r w:rsidR="00B66680">
              <w:rPr>
                <w:b/>
                <w:sz w:val="22"/>
                <w:szCs w:val="22"/>
              </w:rPr>
              <w:t>(10/1</w:t>
            </w:r>
            <w:r w:rsidRPr="0043286C">
              <w:rPr>
                <w:b/>
                <w:sz w:val="22"/>
                <w:szCs w:val="22"/>
              </w:rPr>
              <w:t>)</w:t>
            </w:r>
            <w:r w:rsidRPr="0043286C">
              <w:rPr>
                <w:sz w:val="22"/>
                <w:szCs w:val="22"/>
              </w:rPr>
              <w:t xml:space="preserve"> </w:t>
            </w:r>
          </w:p>
        </w:tc>
        <w:tc>
          <w:tcPr>
            <w:tcW w:w="7950" w:type="dxa"/>
            <w:vAlign w:val="center"/>
          </w:tcPr>
          <w:p w14:paraId="1B5DF766" w14:textId="005B678B" w:rsidR="007E123A" w:rsidRPr="0043286C" w:rsidRDefault="007E123A" w:rsidP="0084218E">
            <w:pPr>
              <w:rPr>
                <w:b/>
                <w:sz w:val="22"/>
                <w:szCs w:val="22"/>
              </w:rPr>
            </w:pPr>
            <w:r w:rsidRPr="0043286C">
              <w:rPr>
                <w:b/>
                <w:sz w:val="22"/>
                <w:szCs w:val="22"/>
              </w:rPr>
              <w:t xml:space="preserve">FIRST EXAM </w:t>
            </w:r>
          </w:p>
        </w:tc>
      </w:tr>
      <w:tr w:rsidR="007E123A" w:rsidRPr="0043286C" w14:paraId="5566F11E" w14:textId="77777777" w:rsidTr="0043286C">
        <w:trPr>
          <w:trHeight w:hRule="exact" w:val="86"/>
          <w:jc w:val="center"/>
        </w:trPr>
        <w:tc>
          <w:tcPr>
            <w:tcW w:w="1794" w:type="dxa"/>
            <w:vAlign w:val="center"/>
          </w:tcPr>
          <w:p w14:paraId="2F577879" w14:textId="77777777" w:rsidR="007E123A" w:rsidRPr="0043286C" w:rsidRDefault="007E123A">
            <w:pPr>
              <w:rPr>
                <w:sz w:val="22"/>
                <w:szCs w:val="22"/>
              </w:rPr>
            </w:pPr>
          </w:p>
        </w:tc>
        <w:tc>
          <w:tcPr>
            <w:tcW w:w="7950" w:type="dxa"/>
            <w:vAlign w:val="center"/>
          </w:tcPr>
          <w:p w14:paraId="49B59020" w14:textId="77777777" w:rsidR="007E123A" w:rsidRPr="0043286C" w:rsidRDefault="007E123A">
            <w:pPr>
              <w:rPr>
                <w:sz w:val="22"/>
                <w:szCs w:val="22"/>
              </w:rPr>
            </w:pPr>
          </w:p>
        </w:tc>
      </w:tr>
      <w:tr w:rsidR="007E123A" w:rsidRPr="0043286C" w14:paraId="5814CA73" w14:textId="77777777" w:rsidTr="007D0C22">
        <w:trPr>
          <w:trHeight w:val="558"/>
          <w:jc w:val="center"/>
        </w:trPr>
        <w:tc>
          <w:tcPr>
            <w:tcW w:w="1794" w:type="dxa"/>
          </w:tcPr>
          <w:p w14:paraId="693CEF67" w14:textId="76F5EF57" w:rsidR="007E123A" w:rsidRPr="0043286C" w:rsidRDefault="007E123A">
            <w:pPr>
              <w:rPr>
                <w:sz w:val="22"/>
                <w:szCs w:val="22"/>
              </w:rPr>
            </w:pPr>
            <w:r w:rsidRPr="0043286C">
              <w:rPr>
                <w:sz w:val="22"/>
                <w:szCs w:val="22"/>
              </w:rPr>
              <w:t xml:space="preserve">Session </w:t>
            </w:r>
            <w:r w:rsidR="004F5962" w:rsidRPr="0043286C">
              <w:rPr>
                <w:sz w:val="22"/>
                <w:szCs w:val="22"/>
              </w:rPr>
              <w:t>10</w:t>
            </w:r>
          </w:p>
          <w:p w14:paraId="61B924A6" w14:textId="53EBD337" w:rsidR="007E123A" w:rsidRPr="0043286C" w:rsidRDefault="007E123A" w:rsidP="00976CD0">
            <w:pPr>
              <w:rPr>
                <w:sz w:val="22"/>
                <w:szCs w:val="22"/>
              </w:rPr>
            </w:pPr>
          </w:p>
        </w:tc>
        <w:tc>
          <w:tcPr>
            <w:tcW w:w="7950" w:type="dxa"/>
            <w:vAlign w:val="center"/>
          </w:tcPr>
          <w:p w14:paraId="16BFD32B" w14:textId="77777777" w:rsidR="007E123A" w:rsidRPr="0043286C" w:rsidRDefault="007E123A" w:rsidP="00FA1806">
            <w:pPr>
              <w:rPr>
                <w:sz w:val="22"/>
                <w:szCs w:val="22"/>
              </w:rPr>
            </w:pPr>
            <w:r w:rsidRPr="0043286C">
              <w:rPr>
                <w:sz w:val="22"/>
                <w:szCs w:val="22"/>
              </w:rPr>
              <w:t>Product Costing and Product Line Profitability Reporting in Multi-Departmental Multi-Product Settings: Conventional Methods</w:t>
            </w:r>
          </w:p>
        </w:tc>
      </w:tr>
      <w:tr w:rsidR="007E123A" w:rsidRPr="0043286C" w14:paraId="6A14DBA0" w14:textId="77777777" w:rsidTr="0043286C">
        <w:trPr>
          <w:trHeight w:hRule="exact" w:val="86"/>
          <w:jc w:val="center"/>
        </w:trPr>
        <w:tc>
          <w:tcPr>
            <w:tcW w:w="1794" w:type="dxa"/>
          </w:tcPr>
          <w:p w14:paraId="30A76F9A" w14:textId="77777777" w:rsidR="007E123A" w:rsidRPr="0043286C" w:rsidRDefault="007E123A">
            <w:pPr>
              <w:rPr>
                <w:sz w:val="22"/>
                <w:szCs w:val="22"/>
              </w:rPr>
            </w:pPr>
          </w:p>
        </w:tc>
        <w:tc>
          <w:tcPr>
            <w:tcW w:w="7950" w:type="dxa"/>
            <w:vAlign w:val="center"/>
          </w:tcPr>
          <w:p w14:paraId="227127E9" w14:textId="77777777" w:rsidR="007E123A" w:rsidRPr="0043286C" w:rsidRDefault="007E123A">
            <w:pPr>
              <w:rPr>
                <w:sz w:val="22"/>
                <w:szCs w:val="22"/>
              </w:rPr>
            </w:pPr>
            <w:r w:rsidRPr="0043286C">
              <w:rPr>
                <w:sz w:val="22"/>
                <w:szCs w:val="22"/>
              </w:rPr>
              <w:t xml:space="preserve"> </w:t>
            </w:r>
          </w:p>
        </w:tc>
      </w:tr>
      <w:tr w:rsidR="007E123A" w:rsidRPr="0043286C" w14:paraId="0CE3C34B" w14:textId="77777777" w:rsidTr="007D0C22">
        <w:trPr>
          <w:trHeight w:val="306"/>
          <w:jc w:val="center"/>
        </w:trPr>
        <w:tc>
          <w:tcPr>
            <w:tcW w:w="1794" w:type="dxa"/>
            <w:vAlign w:val="center"/>
          </w:tcPr>
          <w:p w14:paraId="3D3A7BFE" w14:textId="0248AC45" w:rsidR="007E123A" w:rsidRPr="0043286C" w:rsidRDefault="007E123A" w:rsidP="004F5962">
            <w:pPr>
              <w:rPr>
                <w:sz w:val="22"/>
                <w:szCs w:val="22"/>
              </w:rPr>
            </w:pPr>
            <w:r w:rsidRPr="0043286C">
              <w:rPr>
                <w:sz w:val="22"/>
                <w:szCs w:val="22"/>
              </w:rPr>
              <w:t>Session 1</w:t>
            </w:r>
            <w:r w:rsidR="004F5962" w:rsidRPr="0043286C">
              <w:rPr>
                <w:sz w:val="22"/>
                <w:szCs w:val="22"/>
              </w:rPr>
              <w:t>1</w:t>
            </w:r>
            <w:r w:rsidRPr="0043286C">
              <w:rPr>
                <w:sz w:val="22"/>
                <w:szCs w:val="22"/>
              </w:rPr>
              <w:t xml:space="preserve"> </w:t>
            </w:r>
          </w:p>
        </w:tc>
        <w:tc>
          <w:tcPr>
            <w:tcW w:w="7950" w:type="dxa"/>
            <w:vAlign w:val="center"/>
          </w:tcPr>
          <w:p w14:paraId="07B38436" w14:textId="77777777" w:rsidR="007E123A" w:rsidRPr="0043286C" w:rsidRDefault="007E123A" w:rsidP="004641F7">
            <w:pPr>
              <w:rPr>
                <w:sz w:val="22"/>
                <w:szCs w:val="22"/>
              </w:rPr>
            </w:pPr>
            <w:r w:rsidRPr="0043286C">
              <w:rPr>
                <w:spacing w:val="-3"/>
                <w:sz w:val="22"/>
                <w:szCs w:val="22"/>
              </w:rPr>
              <w:t xml:space="preserve">Product Costing and Product Line Profitability Reporting in Multi-Departmental </w:t>
            </w:r>
            <w:r w:rsidRPr="0043286C">
              <w:rPr>
                <w:sz w:val="22"/>
                <w:szCs w:val="22"/>
              </w:rPr>
              <w:t xml:space="preserve">Multi- </w:t>
            </w:r>
          </w:p>
        </w:tc>
      </w:tr>
      <w:tr w:rsidR="007E123A" w:rsidRPr="0043286C" w14:paraId="5D64426C" w14:textId="77777777" w:rsidTr="007D0C22">
        <w:trPr>
          <w:trHeight w:val="261"/>
          <w:jc w:val="center"/>
        </w:trPr>
        <w:tc>
          <w:tcPr>
            <w:tcW w:w="1794" w:type="dxa"/>
            <w:vAlign w:val="center"/>
          </w:tcPr>
          <w:p w14:paraId="18C7C627" w14:textId="39059395" w:rsidR="007E123A" w:rsidRPr="0043286C" w:rsidRDefault="007E123A" w:rsidP="00976CD0">
            <w:pPr>
              <w:rPr>
                <w:sz w:val="22"/>
                <w:szCs w:val="22"/>
              </w:rPr>
            </w:pPr>
          </w:p>
        </w:tc>
        <w:tc>
          <w:tcPr>
            <w:tcW w:w="7950" w:type="dxa"/>
            <w:vAlign w:val="center"/>
          </w:tcPr>
          <w:p w14:paraId="43097898" w14:textId="15FDCDBC" w:rsidR="007E123A" w:rsidRPr="0043286C" w:rsidRDefault="007E123A">
            <w:pPr>
              <w:rPr>
                <w:sz w:val="22"/>
                <w:szCs w:val="22"/>
              </w:rPr>
            </w:pPr>
            <w:r w:rsidRPr="0043286C">
              <w:rPr>
                <w:sz w:val="22"/>
                <w:szCs w:val="22"/>
              </w:rPr>
              <w:t xml:space="preserve">Product Settings: </w:t>
            </w:r>
            <w:r w:rsidR="004F5962" w:rsidRPr="0043286C">
              <w:rPr>
                <w:sz w:val="22"/>
                <w:szCs w:val="22"/>
              </w:rPr>
              <w:t>Activity Based Costing</w:t>
            </w:r>
          </w:p>
        </w:tc>
      </w:tr>
      <w:tr w:rsidR="007D0C22" w:rsidRPr="0043286C" w14:paraId="4D563A3D" w14:textId="77777777" w:rsidTr="007D0C22">
        <w:trPr>
          <w:trHeight w:hRule="exact" w:val="369"/>
          <w:jc w:val="center"/>
        </w:trPr>
        <w:tc>
          <w:tcPr>
            <w:tcW w:w="9744" w:type="dxa"/>
            <w:gridSpan w:val="2"/>
            <w:vAlign w:val="center"/>
          </w:tcPr>
          <w:p w14:paraId="5D3820FC" w14:textId="5C706895" w:rsidR="007D0C22" w:rsidRPr="0043286C" w:rsidRDefault="007D0C22" w:rsidP="007D0C22">
            <w:pPr>
              <w:tabs>
                <w:tab w:val="left" w:pos="1980"/>
              </w:tabs>
              <w:rPr>
                <w:sz w:val="22"/>
                <w:szCs w:val="22"/>
              </w:rPr>
            </w:pPr>
            <w:r w:rsidRPr="00C12C48">
              <w:rPr>
                <w:b/>
                <w:i/>
                <w:sz w:val="22"/>
                <w:szCs w:val="22"/>
              </w:rPr>
              <w:t>Tues Oct 13</w:t>
            </w:r>
            <w:r w:rsidRPr="00C12C48">
              <w:rPr>
                <w:i/>
                <w:sz w:val="22"/>
                <w:szCs w:val="22"/>
              </w:rPr>
              <w:t xml:space="preserve">            Legislated as a Monday session as per UG calendar. Class will not meet.</w:t>
            </w:r>
            <w:r w:rsidRPr="0043286C">
              <w:rPr>
                <w:sz w:val="22"/>
                <w:szCs w:val="22"/>
              </w:rPr>
              <w:t xml:space="preserve"> </w:t>
            </w:r>
          </w:p>
        </w:tc>
      </w:tr>
      <w:tr w:rsidR="007E123A" w:rsidRPr="0043286C" w14:paraId="6AE59E04" w14:textId="77777777" w:rsidTr="007D0C22">
        <w:trPr>
          <w:trHeight w:val="342"/>
          <w:jc w:val="center"/>
        </w:trPr>
        <w:tc>
          <w:tcPr>
            <w:tcW w:w="1794" w:type="dxa"/>
            <w:vAlign w:val="center"/>
          </w:tcPr>
          <w:p w14:paraId="00051613" w14:textId="3C10DEFD" w:rsidR="007E123A" w:rsidRPr="0043286C" w:rsidRDefault="007E123A" w:rsidP="004F5962">
            <w:pPr>
              <w:ind w:right="-90"/>
              <w:rPr>
                <w:sz w:val="22"/>
                <w:szCs w:val="22"/>
              </w:rPr>
            </w:pPr>
            <w:r w:rsidRPr="0043286C">
              <w:rPr>
                <w:sz w:val="22"/>
                <w:szCs w:val="22"/>
              </w:rPr>
              <w:t>Session 1</w:t>
            </w:r>
            <w:r w:rsidR="004F5962" w:rsidRPr="0043286C">
              <w:rPr>
                <w:sz w:val="22"/>
                <w:szCs w:val="22"/>
              </w:rPr>
              <w:t>2</w:t>
            </w:r>
            <w:r w:rsidRPr="0043286C">
              <w:rPr>
                <w:sz w:val="22"/>
                <w:szCs w:val="22"/>
              </w:rPr>
              <w:t xml:space="preserve"> </w:t>
            </w:r>
          </w:p>
        </w:tc>
        <w:tc>
          <w:tcPr>
            <w:tcW w:w="7950" w:type="dxa"/>
            <w:vAlign w:val="center"/>
          </w:tcPr>
          <w:p w14:paraId="5E2C7732" w14:textId="58FDD715" w:rsidR="007E123A" w:rsidRPr="0043286C" w:rsidRDefault="007E123A" w:rsidP="0084218E">
            <w:pPr>
              <w:pStyle w:val="Heading2"/>
              <w:tabs>
                <w:tab w:val="clear" w:pos="-720"/>
              </w:tabs>
              <w:suppressAutoHyphens w:val="0"/>
              <w:rPr>
                <w:b w:val="0"/>
                <w:spacing w:val="0"/>
                <w:sz w:val="22"/>
                <w:szCs w:val="22"/>
              </w:rPr>
            </w:pPr>
            <w:r w:rsidRPr="0043286C">
              <w:rPr>
                <w:b w:val="0"/>
                <w:sz w:val="22"/>
                <w:szCs w:val="22"/>
              </w:rPr>
              <w:t>Cost-Volume-Profit Analysis: A Planning Tool</w:t>
            </w:r>
          </w:p>
        </w:tc>
      </w:tr>
      <w:tr w:rsidR="007E123A" w:rsidRPr="0043286C" w14:paraId="5B46927A" w14:textId="77777777" w:rsidTr="0043286C">
        <w:trPr>
          <w:trHeight w:hRule="exact" w:val="86"/>
          <w:jc w:val="center"/>
        </w:trPr>
        <w:tc>
          <w:tcPr>
            <w:tcW w:w="1794" w:type="dxa"/>
            <w:vAlign w:val="center"/>
          </w:tcPr>
          <w:p w14:paraId="49952E0D" w14:textId="77777777" w:rsidR="007E123A" w:rsidRPr="0043286C" w:rsidRDefault="007E123A" w:rsidP="005A4F44">
            <w:pPr>
              <w:rPr>
                <w:sz w:val="22"/>
                <w:szCs w:val="22"/>
              </w:rPr>
            </w:pPr>
          </w:p>
        </w:tc>
        <w:tc>
          <w:tcPr>
            <w:tcW w:w="7950" w:type="dxa"/>
            <w:vAlign w:val="center"/>
          </w:tcPr>
          <w:p w14:paraId="7B1477D8" w14:textId="77777777" w:rsidR="007E123A" w:rsidRPr="0043286C" w:rsidRDefault="007E123A" w:rsidP="00FA1806">
            <w:pPr>
              <w:rPr>
                <w:sz w:val="22"/>
                <w:szCs w:val="22"/>
              </w:rPr>
            </w:pPr>
          </w:p>
        </w:tc>
      </w:tr>
      <w:tr w:rsidR="007E123A" w:rsidRPr="0043286C" w14:paraId="3108F263" w14:textId="77777777" w:rsidTr="007D0C22">
        <w:trPr>
          <w:trHeight w:val="279"/>
          <w:jc w:val="center"/>
        </w:trPr>
        <w:tc>
          <w:tcPr>
            <w:tcW w:w="1794" w:type="dxa"/>
            <w:vAlign w:val="center"/>
          </w:tcPr>
          <w:p w14:paraId="3D6E39A6" w14:textId="5420C888" w:rsidR="007E123A" w:rsidRPr="0043286C" w:rsidRDefault="007E123A" w:rsidP="004F5962">
            <w:pPr>
              <w:rPr>
                <w:sz w:val="22"/>
                <w:szCs w:val="22"/>
              </w:rPr>
            </w:pPr>
            <w:r w:rsidRPr="0043286C">
              <w:rPr>
                <w:sz w:val="22"/>
                <w:szCs w:val="22"/>
              </w:rPr>
              <w:fldChar w:fldCharType="begin"/>
            </w:r>
            <w:r w:rsidRPr="0043286C">
              <w:rPr>
                <w:sz w:val="22"/>
                <w:szCs w:val="22"/>
              </w:rPr>
              <w:instrText>PRIVATE</w:instrText>
            </w:r>
            <w:r w:rsidRPr="0043286C">
              <w:rPr>
                <w:sz w:val="22"/>
                <w:szCs w:val="22"/>
              </w:rPr>
              <w:fldChar w:fldCharType="end"/>
            </w:r>
            <w:r w:rsidRPr="0043286C">
              <w:rPr>
                <w:sz w:val="22"/>
                <w:szCs w:val="22"/>
              </w:rPr>
              <w:t>Sessions 1</w:t>
            </w:r>
            <w:r w:rsidR="004F5962" w:rsidRPr="0043286C">
              <w:rPr>
                <w:sz w:val="22"/>
                <w:szCs w:val="22"/>
              </w:rPr>
              <w:t>3</w:t>
            </w:r>
            <w:r w:rsidRPr="0043286C">
              <w:rPr>
                <w:sz w:val="22"/>
                <w:szCs w:val="22"/>
              </w:rPr>
              <w:t xml:space="preserve"> </w:t>
            </w:r>
            <w:r w:rsidR="004F5962" w:rsidRPr="0043286C">
              <w:rPr>
                <w:sz w:val="22"/>
                <w:szCs w:val="22"/>
              </w:rPr>
              <w:t>to</w:t>
            </w:r>
            <w:r w:rsidRPr="0043286C">
              <w:rPr>
                <w:sz w:val="22"/>
                <w:szCs w:val="22"/>
              </w:rPr>
              <w:t xml:space="preserve"> 1</w:t>
            </w:r>
            <w:r w:rsidR="004F5962" w:rsidRPr="0043286C">
              <w:rPr>
                <w:sz w:val="22"/>
                <w:szCs w:val="22"/>
              </w:rPr>
              <w:t>5</w:t>
            </w:r>
          </w:p>
        </w:tc>
        <w:tc>
          <w:tcPr>
            <w:tcW w:w="7950" w:type="dxa"/>
            <w:vAlign w:val="center"/>
          </w:tcPr>
          <w:p w14:paraId="48A65B4A" w14:textId="77777777" w:rsidR="007E123A" w:rsidRPr="0043286C" w:rsidRDefault="007E123A" w:rsidP="00FA1806">
            <w:pPr>
              <w:rPr>
                <w:sz w:val="22"/>
                <w:szCs w:val="22"/>
              </w:rPr>
            </w:pPr>
            <w:r w:rsidRPr="0043286C">
              <w:rPr>
                <w:sz w:val="22"/>
                <w:szCs w:val="22"/>
              </w:rPr>
              <w:t xml:space="preserve">Using Accounting Data In Decision-Making </w:t>
            </w:r>
          </w:p>
        </w:tc>
      </w:tr>
      <w:tr w:rsidR="007E123A" w:rsidRPr="0043286C" w14:paraId="782C95B0" w14:textId="77777777" w:rsidTr="0043286C">
        <w:trPr>
          <w:trHeight w:hRule="exact" w:val="86"/>
          <w:jc w:val="center"/>
        </w:trPr>
        <w:tc>
          <w:tcPr>
            <w:tcW w:w="1794" w:type="dxa"/>
            <w:vAlign w:val="center"/>
          </w:tcPr>
          <w:p w14:paraId="575AC40D" w14:textId="77777777" w:rsidR="007E123A" w:rsidRPr="0043286C" w:rsidRDefault="007E123A" w:rsidP="00976CD0">
            <w:pPr>
              <w:rPr>
                <w:sz w:val="22"/>
                <w:szCs w:val="22"/>
              </w:rPr>
            </w:pPr>
          </w:p>
        </w:tc>
        <w:tc>
          <w:tcPr>
            <w:tcW w:w="7950" w:type="dxa"/>
            <w:vAlign w:val="center"/>
          </w:tcPr>
          <w:p w14:paraId="50200A01" w14:textId="77777777" w:rsidR="007E123A" w:rsidRPr="0043286C" w:rsidRDefault="007E123A">
            <w:pPr>
              <w:rPr>
                <w:sz w:val="22"/>
                <w:szCs w:val="22"/>
              </w:rPr>
            </w:pPr>
          </w:p>
        </w:tc>
      </w:tr>
      <w:tr w:rsidR="007E123A" w:rsidRPr="0043286C" w14:paraId="07DB94A1" w14:textId="77777777" w:rsidTr="0043286C">
        <w:trPr>
          <w:jc w:val="center"/>
        </w:trPr>
        <w:tc>
          <w:tcPr>
            <w:tcW w:w="1794" w:type="dxa"/>
            <w:vAlign w:val="center"/>
          </w:tcPr>
          <w:p w14:paraId="61776C28" w14:textId="0C0F4DC8" w:rsidR="007E123A" w:rsidRPr="0043286C" w:rsidRDefault="007E123A" w:rsidP="004F5962">
            <w:pPr>
              <w:ind w:right="-90"/>
              <w:rPr>
                <w:b/>
                <w:i/>
                <w:sz w:val="22"/>
                <w:szCs w:val="22"/>
              </w:rPr>
            </w:pPr>
            <w:r w:rsidRPr="0043286C">
              <w:rPr>
                <w:sz w:val="22"/>
                <w:szCs w:val="22"/>
              </w:rPr>
              <w:t>Session 1</w:t>
            </w:r>
            <w:r w:rsidR="004F5962" w:rsidRPr="0043286C">
              <w:rPr>
                <w:sz w:val="22"/>
                <w:szCs w:val="22"/>
              </w:rPr>
              <w:t>6</w:t>
            </w:r>
          </w:p>
        </w:tc>
        <w:tc>
          <w:tcPr>
            <w:tcW w:w="7950" w:type="dxa"/>
            <w:vAlign w:val="center"/>
          </w:tcPr>
          <w:p w14:paraId="3D7D3809" w14:textId="44CA7339" w:rsidR="007E123A" w:rsidRPr="0043286C" w:rsidRDefault="007E123A" w:rsidP="004F5962">
            <w:pPr>
              <w:rPr>
                <w:b/>
                <w:i/>
                <w:sz w:val="22"/>
                <w:szCs w:val="22"/>
              </w:rPr>
            </w:pPr>
            <w:r w:rsidRPr="0043286C">
              <w:rPr>
                <w:b/>
                <w:i/>
                <w:sz w:val="22"/>
                <w:szCs w:val="22"/>
              </w:rPr>
              <w:t xml:space="preserve">Review for </w:t>
            </w:r>
            <w:r w:rsidR="004F5962" w:rsidRPr="0043286C">
              <w:rPr>
                <w:b/>
                <w:i/>
                <w:sz w:val="22"/>
                <w:szCs w:val="22"/>
              </w:rPr>
              <w:t>Second</w:t>
            </w:r>
            <w:r w:rsidRPr="0043286C">
              <w:rPr>
                <w:b/>
                <w:i/>
                <w:sz w:val="22"/>
                <w:szCs w:val="22"/>
              </w:rPr>
              <w:t xml:space="preserve"> Exam</w:t>
            </w:r>
          </w:p>
        </w:tc>
      </w:tr>
      <w:tr w:rsidR="007E123A" w:rsidRPr="0043286C" w14:paraId="7621B198" w14:textId="77777777" w:rsidTr="0043286C">
        <w:trPr>
          <w:trHeight w:hRule="exact" w:val="86"/>
          <w:jc w:val="center"/>
        </w:trPr>
        <w:tc>
          <w:tcPr>
            <w:tcW w:w="1794" w:type="dxa"/>
            <w:vAlign w:val="center"/>
          </w:tcPr>
          <w:p w14:paraId="3AD3FC6C" w14:textId="77777777" w:rsidR="007E123A" w:rsidRPr="0043286C" w:rsidRDefault="007E123A" w:rsidP="004641F7">
            <w:pPr>
              <w:rPr>
                <w:sz w:val="22"/>
                <w:szCs w:val="22"/>
              </w:rPr>
            </w:pPr>
          </w:p>
        </w:tc>
        <w:tc>
          <w:tcPr>
            <w:tcW w:w="7950" w:type="dxa"/>
            <w:vAlign w:val="center"/>
          </w:tcPr>
          <w:p w14:paraId="71877F0B" w14:textId="77777777" w:rsidR="007E123A" w:rsidRPr="0043286C" w:rsidRDefault="007E123A">
            <w:pPr>
              <w:rPr>
                <w:b/>
                <w:sz w:val="22"/>
                <w:szCs w:val="22"/>
              </w:rPr>
            </w:pPr>
          </w:p>
        </w:tc>
      </w:tr>
      <w:tr w:rsidR="007E123A" w:rsidRPr="0043286C" w14:paraId="342B3199" w14:textId="77777777" w:rsidTr="0043286C">
        <w:trPr>
          <w:jc w:val="center"/>
        </w:trPr>
        <w:tc>
          <w:tcPr>
            <w:tcW w:w="1794" w:type="dxa"/>
            <w:vAlign w:val="center"/>
          </w:tcPr>
          <w:p w14:paraId="05A703F1" w14:textId="3E7EC086" w:rsidR="007E123A" w:rsidRPr="0043286C" w:rsidRDefault="007E123A" w:rsidP="004F5962">
            <w:pPr>
              <w:rPr>
                <w:sz w:val="22"/>
                <w:szCs w:val="22"/>
              </w:rPr>
            </w:pPr>
            <w:r w:rsidRPr="0043286C">
              <w:rPr>
                <w:sz w:val="22"/>
                <w:szCs w:val="22"/>
              </w:rPr>
              <w:fldChar w:fldCharType="begin"/>
            </w:r>
            <w:r w:rsidRPr="0043286C">
              <w:rPr>
                <w:sz w:val="22"/>
                <w:szCs w:val="22"/>
              </w:rPr>
              <w:instrText>PRIVATE</w:instrText>
            </w:r>
            <w:r w:rsidRPr="0043286C">
              <w:rPr>
                <w:sz w:val="22"/>
                <w:szCs w:val="22"/>
              </w:rPr>
              <w:fldChar w:fldCharType="end"/>
            </w:r>
            <w:r w:rsidRPr="0043286C">
              <w:rPr>
                <w:sz w:val="22"/>
                <w:szCs w:val="22"/>
              </w:rPr>
              <w:t>Session 1</w:t>
            </w:r>
            <w:r w:rsidR="004F5962" w:rsidRPr="0043286C">
              <w:rPr>
                <w:sz w:val="22"/>
                <w:szCs w:val="22"/>
              </w:rPr>
              <w:t>7</w:t>
            </w:r>
            <w:r w:rsidRPr="0043286C">
              <w:rPr>
                <w:sz w:val="22"/>
                <w:szCs w:val="22"/>
              </w:rPr>
              <w:t xml:space="preserve"> </w:t>
            </w:r>
            <w:r w:rsidR="00B66680">
              <w:rPr>
                <w:b/>
                <w:sz w:val="22"/>
                <w:szCs w:val="22"/>
              </w:rPr>
              <w:t>(11/3</w:t>
            </w:r>
            <w:r w:rsidR="004F5962" w:rsidRPr="0043286C">
              <w:rPr>
                <w:b/>
                <w:sz w:val="22"/>
                <w:szCs w:val="22"/>
              </w:rPr>
              <w:t>)</w:t>
            </w:r>
          </w:p>
        </w:tc>
        <w:tc>
          <w:tcPr>
            <w:tcW w:w="7950" w:type="dxa"/>
            <w:vAlign w:val="center"/>
          </w:tcPr>
          <w:p w14:paraId="734EE16E" w14:textId="25B327F4" w:rsidR="007E123A" w:rsidRPr="0043286C" w:rsidRDefault="004F5962" w:rsidP="004F5962">
            <w:pPr>
              <w:rPr>
                <w:b/>
                <w:sz w:val="22"/>
                <w:szCs w:val="22"/>
              </w:rPr>
            </w:pPr>
            <w:r w:rsidRPr="0043286C">
              <w:rPr>
                <w:b/>
                <w:sz w:val="22"/>
                <w:szCs w:val="22"/>
              </w:rPr>
              <w:t>SECOND</w:t>
            </w:r>
            <w:r w:rsidR="007E123A" w:rsidRPr="0043286C">
              <w:rPr>
                <w:b/>
                <w:sz w:val="22"/>
                <w:szCs w:val="22"/>
              </w:rPr>
              <w:t xml:space="preserve"> EXAM</w:t>
            </w:r>
          </w:p>
        </w:tc>
      </w:tr>
      <w:tr w:rsidR="004F5962" w:rsidRPr="0043286C" w14:paraId="3C9BBA62" w14:textId="77777777" w:rsidTr="0043286C">
        <w:trPr>
          <w:trHeight w:hRule="exact" w:val="86"/>
          <w:jc w:val="center"/>
        </w:trPr>
        <w:tc>
          <w:tcPr>
            <w:tcW w:w="1794" w:type="dxa"/>
            <w:vAlign w:val="center"/>
          </w:tcPr>
          <w:p w14:paraId="154CAC91" w14:textId="77777777" w:rsidR="004F5962" w:rsidRPr="0043286C" w:rsidRDefault="004F5962" w:rsidP="0084218E">
            <w:pPr>
              <w:rPr>
                <w:sz w:val="22"/>
                <w:szCs w:val="22"/>
              </w:rPr>
            </w:pPr>
          </w:p>
        </w:tc>
        <w:tc>
          <w:tcPr>
            <w:tcW w:w="7950" w:type="dxa"/>
            <w:vAlign w:val="center"/>
          </w:tcPr>
          <w:p w14:paraId="3984F444" w14:textId="77777777" w:rsidR="004F5962" w:rsidRPr="0043286C" w:rsidRDefault="004F5962">
            <w:pPr>
              <w:rPr>
                <w:b/>
                <w:sz w:val="22"/>
                <w:szCs w:val="22"/>
              </w:rPr>
            </w:pPr>
          </w:p>
        </w:tc>
      </w:tr>
      <w:tr w:rsidR="00C008BC" w:rsidRPr="0043286C" w14:paraId="3A9231AC" w14:textId="77777777" w:rsidTr="0043286C">
        <w:trPr>
          <w:jc w:val="center"/>
        </w:trPr>
        <w:tc>
          <w:tcPr>
            <w:tcW w:w="1794" w:type="dxa"/>
            <w:vAlign w:val="center"/>
          </w:tcPr>
          <w:p w14:paraId="09F22C85" w14:textId="20E5BACC" w:rsidR="00C008BC" w:rsidRPr="0043286C" w:rsidRDefault="00C008BC" w:rsidP="00BF3D81">
            <w:pPr>
              <w:rPr>
                <w:sz w:val="22"/>
                <w:szCs w:val="22"/>
              </w:rPr>
            </w:pPr>
            <w:r>
              <w:rPr>
                <w:sz w:val="22"/>
                <w:szCs w:val="22"/>
              </w:rPr>
              <w:t>Session 18</w:t>
            </w:r>
            <w:r w:rsidRPr="0043286C">
              <w:rPr>
                <w:sz w:val="22"/>
                <w:szCs w:val="22"/>
              </w:rPr>
              <w:t xml:space="preserve"> </w:t>
            </w:r>
            <w:r>
              <w:rPr>
                <w:b/>
                <w:sz w:val="22"/>
                <w:szCs w:val="22"/>
              </w:rPr>
              <w:t>(11/5</w:t>
            </w:r>
            <w:r w:rsidRPr="0043286C">
              <w:rPr>
                <w:b/>
                <w:sz w:val="22"/>
                <w:szCs w:val="22"/>
              </w:rPr>
              <w:t>)</w:t>
            </w:r>
          </w:p>
        </w:tc>
        <w:tc>
          <w:tcPr>
            <w:tcW w:w="7950" w:type="dxa"/>
            <w:vAlign w:val="center"/>
          </w:tcPr>
          <w:p w14:paraId="2AA29746" w14:textId="1AAEA017" w:rsidR="00C008BC" w:rsidRPr="0043286C" w:rsidRDefault="00C008BC">
            <w:pPr>
              <w:rPr>
                <w:sz w:val="22"/>
                <w:szCs w:val="22"/>
              </w:rPr>
            </w:pPr>
            <w:r w:rsidRPr="0043286C">
              <w:rPr>
                <w:b/>
                <w:i/>
                <w:sz w:val="22"/>
                <w:szCs w:val="22"/>
              </w:rPr>
              <w:t>Class cancelled</w:t>
            </w:r>
          </w:p>
        </w:tc>
      </w:tr>
      <w:tr w:rsidR="00C008BC" w:rsidRPr="0043286C" w14:paraId="4485A1A4" w14:textId="77777777" w:rsidTr="0043286C">
        <w:trPr>
          <w:trHeight w:hRule="exact" w:val="86"/>
          <w:jc w:val="center"/>
        </w:trPr>
        <w:tc>
          <w:tcPr>
            <w:tcW w:w="1794" w:type="dxa"/>
            <w:vAlign w:val="center"/>
          </w:tcPr>
          <w:p w14:paraId="766A2FDE" w14:textId="77777777" w:rsidR="00C008BC" w:rsidRPr="0043286C" w:rsidRDefault="00C008BC" w:rsidP="0084218E">
            <w:pPr>
              <w:rPr>
                <w:sz w:val="22"/>
                <w:szCs w:val="22"/>
              </w:rPr>
            </w:pPr>
          </w:p>
        </w:tc>
        <w:tc>
          <w:tcPr>
            <w:tcW w:w="7950" w:type="dxa"/>
            <w:vAlign w:val="center"/>
          </w:tcPr>
          <w:p w14:paraId="62BB3FA6" w14:textId="77777777" w:rsidR="00C008BC" w:rsidRPr="0043286C" w:rsidRDefault="00C008BC">
            <w:pPr>
              <w:rPr>
                <w:b/>
                <w:sz w:val="22"/>
                <w:szCs w:val="22"/>
              </w:rPr>
            </w:pPr>
          </w:p>
        </w:tc>
      </w:tr>
      <w:tr w:rsidR="00C008BC" w:rsidRPr="0043286C" w14:paraId="4C628A66" w14:textId="77777777" w:rsidTr="007D0C22">
        <w:trPr>
          <w:trHeight w:val="315"/>
          <w:jc w:val="center"/>
        </w:trPr>
        <w:tc>
          <w:tcPr>
            <w:tcW w:w="1794" w:type="dxa"/>
            <w:vAlign w:val="center"/>
          </w:tcPr>
          <w:p w14:paraId="67E0EBB2" w14:textId="22064084" w:rsidR="00C008BC" w:rsidRPr="0043286C" w:rsidRDefault="00C008BC" w:rsidP="0084218E">
            <w:pPr>
              <w:rPr>
                <w:sz w:val="22"/>
                <w:szCs w:val="22"/>
              </w:rPr>
            </w:pPr>
            <w:r w:rsidRPr="0043286C">
              <w:rPr>
                <w:sz w:val="22"/>
                <w:szCs w:val="22"/>
              </w:rPr>
              <w:t>Session 19</w:t>
            </w:r>
          </w:p>
        </w:tc>
        <w:tc>
          <w:tcPr>
            <w:tcW w:w="7950" w:type="dxa"/>
            <w:vAlign w:val="center"/>
          </w:tcPr>
          <w:p w14:paraId="3ABEFFA7" w14:textId="3A8872B5" w:rsidR="00C008BC" w:rsidRPr="0043286C" w:rsidRDefault="00C008BC">
            <w:pPr>
              <w:rPr>
                <w:b/>
                <w:sz w:val="22"/>
                <w:szCs w:val="22"/>
              </w:rPr>
            </w:pPr>
            <w:r w:rsidRPr="0043286C">
              <w:rPr>
                <w:sz w:val="22"/>
                <w:szCs w:val="22"/>
              </w:rPr>
              <w:t>Management Control: Responsibility Centers &amp; Accounting</w:t>
            </w:r>
          </w:p>
        </w:tc>
      </w:tr>
      <w:tr w:rsidR="00C008BC" w:rsidRPr="0043286C" w14:paraId="3E515E21" w14:textId="77777777" w:rsidTr="0043286C">
        <w:trPr>
          <w:trHeight w:hRule="exact" w:val="86"/>
          <w:jc w:val="center"/>
        </w:trPr>
        <w:tc>
          <w:tcPr>
            <w:tcW w:w="1794" w:type="dxa"/>
            <w:vAlign w:val="center"/>
          </w:tcPr>
          <w:p w14:paraId="17560248" w14:textId="77777777" w:rsidR="00C008BC" w:rsidRPr="0043286C" w:rsidRDefault="00C008BC" w:rsidP="0084218E">
            <w:pPr>
              <w:rPr>
                <w:sz w:val="22"/>
                <w:szCs w:val="22"/>
              </w:rPr>
            </w:pPr>
          </w:p>
        </w:tc>
        <w:tc>
          <w:tcPr>
            <w:tcW w:w="7950" w:type="dxa"/>
            <w:vAlign w:val="center"/>
          </w:tcPr>
          <w:p w14:paraId="59A2317D" w14:textId="77777777" w:rsidR="00C008BC" w:rsidRPr="0043286C" w:rsidRDefault="00C008BC">
            <w:pPr>
              <w:rPr>
                <w:b/>
                <w:sz w:val="22"/>
                <w:szCs w:val="22"/>
              </w:rPr>
            </w:pPr>
          </w:p>
        </w:tc>
      </w:tr>
      <w:tr w:rsidR="00C008BC" w:rsidRPr="0043286C" w14:paraId="284A2A48" w14:textId="77777777" w:rsidTr="007D0C22">
        <w:trPr>
          <w:trHeight w:val="297"/>
          <w:jc w:val="center"/>
        </w:trPr>
        <w:tc>
          <w:tcPr>
            <w:tcW w:w="1794" w:type="dxa"/>
            <w:vAlign w:val="center"/>
          </w:tcPr>
          <w:p w14:paraId="5DEEA74F" w14:textId="41B68FC1" w:rsidR="00C008BC" w:rsidRPr="0043286C" w:rsidRDefault="00C008BC" w:rsidP="0084218E">
            <w:pPr>
              <w:rPr>
                <w:sz w:val="22"/>
                <w:szCs w:val="22"/>
              </w:rPr>
            </w:pPr>
            <w:r w:rsidRPr="0043286C">
              <w:rPr>
                <w:sz w:val="22"/>
                <w:szCs w:val="22"/>
              </w:rPr>
              <w:t>Session 20</w:t>
            </w:r>
          </w:p>
        </w:tc>
        <w:tc>
          <w:tcPr>
            <w:tcW w:w="7950" w:type="dxa"/>
            <w:vAlign w:val="center"/>
          </w:tcPr>
          <w:p w14:paraId="27955E2A" w14:textId="2BFD1EAE" w:rsidR="00C008BC" w:rsidRPr="0043286C" w:rsidRDefault="00C008BC">
            <w:pPr>
              <w:rPr>
                <w:b/>
                <w:sz w:val="22"/>
                <w:szCs w:val="22"/>
              </w:rPr>
            </w:pPr>
            <w:r w:rsidRPr="0043286C">
              <w:rPr>
                <w:sz w:val="22"/>
                <w:szCs w:val="22"/>
              </w:rPr>
              <w:t>Issues in measuring performance of Investment Centers</w:t>
            </w:r>
          </w:p>
        </w:tc>
      </w:tr>
      <w:tr w:rsidR="00C008BC" w:rsidRPr="0043286C" w14:paraId="63BD7928" w14:textId="77777777" w:rsidTr="0043286C">
        <w:trPr>
          <w:trHeight w:hRule="exact" w:val="86"/>
          <w:jc w:val="center"/>
        </w:trPr>
        <w:tc>
          <w:tcPr>
            <w:tcW w:w="1794" w:type="dxa"/>
            <w:vAlign w:val="center"/>
          </w:tcPr>
          <w:p w14:paraId="2747B42C" w14:textId="77777777" w:rsidR="00C008BC" w:rsidRPr="0043286C" w:rsidRDefault="00C008BC" w:rsidP="0084218E">
            <w:pPr>
              <w:rPr>
                <w:sz w:val="22"/>
                <w:szCs w:val="22"/>
              </w:rPr>
            </w:pPr>
          </w:p>
        </w:tc>
        <w:tc>
          <w:tcPr>
            <w:tcW w:w="7950" w:type="dxa"/>
            <w:vAlign w:val="center"/>
          </w:tcPr>
          <w:p w14:paraId="04D7BEC0" w14:textId="77777777" w:rsidR="00C008BC" w:rsidRPr="0043286C" w:rsidRDefault="00C008BC">
            <w:pPr>
              <w:rPr>
                <w:b/>
                <w:sz w:val="22"/>
                <w:szCs w:val="22"/>
              </w:rPr>
            </w:pPr>
          </w:p>
        </w:tc>
      </w:tr>
      <w:tr w:rsidR="00C008BC" w:rsidRPr="0043286C" w14:paraId="43F4EACA" w14:textId="77777777" w:rsidTr="007D0C22">
        <w:trPr>
          <w:trHeight w:val="306"/>
          <w:jc w:val="center"/>
        </w:trPr>
        <w:tc>
          <w:tcPr>
            <w:tcW w:w="1794" w:type="dxa"/>
            <w:vAlign w:val="center"/>
          </w:tcPr>
          <w:p w14:paraId="6C3243C2" w14:textId="771F33EC" w:rsidR="00C008BC" w:rsidRPr="0043286C" w:rsidRDefault="00C008BC" w:rsidP="00BF3D81">
            <w:pPr>
              <w:rPr>
                <w:sz w:val="22"/>
                <w:szCs w:val="22"/>
              </w:rPr>
            </w:pPr>
            <w:r w:rsidRPr="0043286C">
              <w:rPr>
                <w:sz w:val="22"/>
                <w:szCs w:val="22"/>
              </w:rPr>
              <w:t>Session 21</w:t>
            </w:r>
          </w:p>
        </w:tc>
        <w:tc>
          <w:tcPr>
            <w:tcW w:w="7950" w:type="dxa"/>
            <w:vAlign w:val="center"/>
          </w:tcPr>
          <w:p w14:paraId="5F5E6927" w14:textId="0317EF48" w:rsidR="00C008BC" w:rsidRPr="0043286C" w:rsidRDefault="00C008BC">
            <w:pPr>
              <w:rPr>
                <w:sz w:val="22"/>
                <w:szCs w:val="22"/>
              </w:rPr>
            </w:pPr>
            <w:r w:rsidRPr="0043286C">
              <w:rPr>
                <w:sz w:val="22"/>
                <w:szCs w:val="22"/>
              </w:rPr>
              <w:t>Budgets</w:t>
            </w:r>
          </w:p>
        </w:tc>
      </w:tr>
      <w:tr w:rsidR="00C008BC" w:rsidRPr="0043286C" w14:paraId="540D2CE7" w14:textId="77777777" w:rsidTr="0043286C">
        <w:trPr>
          <w:trHeight w:hRule="exact" w:val="86"/>
          <w:jc w:val="center"/>
        </w:trPr>
        <w:tc>
          <w:tcPr>
            <w:tcW w:w="1794" w:type="dxa"/>
            <w:vAlign w:val="center"/>
          </w:tcPr>
          <w:p w14:paraId="4D382166" w14:textId="77777777" w:rsidR="00C008BC" w:rsidRPr="0043286C" w:rsidRDefault="00C008BC" w:rsidP="0084218E">
            <w:pPr>
              <w:rPr>
                <w:sz w:val="22"/>
                <w:szCs w:val="22"/>
              </w:rPr>
            </w:pPr>
          </w:p>
        </w:tc>
        <w:tc>
          <w:tcPr>
            <w:tcW w:w="7950" w:type="dxa"/>
            <w:vAlign w:val="center"/>
          </w:tcPr>
          <w:p w14:paraId="7D662E5A" w14:textId="77777777" w:rsidR="00C008BC" w:rsidRPr="0043286C" w:rsidRDefault="00C008BC">
            <w:pPr>
              <w:rPr>
                <w:b/>
                <w:sz w:val="22"/>
                <w:szCs w:val="22"/>
              </w:rPr>
            </w:pPr>
          </w:p>
        </w:tc>
      </w:tr>
      <w:tr w:rsidR="00C008BC" w:rsidRPr="0043286C" w14:paraId="277997D9" w14:textId="77777777" w:rsidTr="0043286C">
        <w:trPr>
          <w:jc w:val="center"/>
        </w:trPr>
        <w:tc>
          <w:tcPr>
            <w:tcW w:w="1794" w:type="dxa"/>
          </w:tcPr>
          <w:p w14:paraId="7C16C27E" w14:textId="60C2BFC9" w:rsidR="00C008BC" w:rsidRPr="0043286C" w:rsidRDefault="00C008BC" w:rsidP="0043286C">
            <w:pPr>
              <w:rPr>
                <w:sz w:val="22"/>
                <w:szCs w:val="22"/>
              </w:rPr>
            </w:pPr>
            <w:r w:rsidRPr="0043286C">
              <w:rPr>
                <w:sz w:val="22"/>
                <w:szCs w:val="22"/>
              </w:rPr>
              <w:t>Sessions 22 &amp; 23</w:t>
            </w:r>
          </w:p>
        </w:tc>
        <w:tc>
          <w:tcPr>
            <w:tcW w:w="7950" w:type="dxa"/>
            <w:vAlign w:val="center"/>
          </w:tcPr>
          <w:p w14:paraId="50116371" w14:textId="77777777" w:rsidR="00C008BC" w:rsidRDefault="00C008BC">
            <w:pPr>
              <w:rPr>
                <w:sz w:val="22"/>
                <w:szCs w:val="22"/>
              </w:rPr>
            </w:pPr>
            <w:r w:rsidRPr="0043286C">
              <w:rPr>
                <w:sz w:val="22"/>
                <w:szCs w:val="22"/>
              </w:rPr>
              <w:t xml:space="preserve">The Control of Engineered Cost Centers and Profit Centers: Flexible Budgets and </w:t>
            </w:r>
          </w:p>
          <w:p w14:paraId="10304952" w14:textId="4620BD7E" w:rsidR="00C008BC" w:rsidRPr="0043286C" w:rsidRDefault="00C008BC">
            <w:pPr>
              <w:rPr>
                <w:b/>
                <w:sz w:val="22"/>
                <w:szCs w:val="22"/>
              </w:rPr>
            </w:pPr>
            <w:r w:rsidRPr="0043286C">
              <w:rPr>
                <w:sz w:val="22"/>
                <w:szCs w:val="22"/>
              </w:rPr>
              <w:t>Variance Analysis</w:t>
            </w:r>
          </w:p>
        </w:tc>
      </w:tr>
      <w:tr w:rsidR="00C008BC" w:rsidRPr="0043286C" w14:paraId="31AF836F" w14:textId="77777777" w:rsidTr="0043286C">
        <w:trPr>
          <w:trHeight w:hRule="exact" w:val="86"/>
          <w:jc w:val="center"/>
        </w:trPr>
        <w:tc>
          <w:tcPr>
            <w:tcW w:w="1794" w:type="dxa"/>
            <w:vAlign w:val="center"/>
          </w:tcPr>
          <w:p w14:paraId="73436136" w14:textId="77777777" w:rsidR="00C008BC" w:rsidRPr="0043286C" w:rsidRDefault="00C008BC" w:rsidP="0084218E">
            <w:pPr>
              <w:rPr>
                <w:sz w:val="22"/>
                <w:szCs w:val="22"/>
              </w:rPr>
            </w:pPr>
          </w:p>
        </w:tc>
        <w:tc>
          <w:tcPr>
            <w:tcW w:w="7950" w:type="dxa"/>
            <w:vAlign w:val="center"/>
          </w:tcPr>
          <w:p w14:paraId="7AF55AF6" w14:textId="77777777" w:rsidR="00C008BC" w:rsidRPr="0043286C" w:rsidRDefault="00C008BC">
            <w:pPr>
              <w:rPr>
                <w:b/>
                <w:sz w:val="22"/>
                <w:szCs w:val="22"/>
              </w:rPr>
            </w:pPr>
          </w:p>
        </w:tc>
      </w:tr>
      <w:tr w:rsidR="00C008BC" w:rsidRPr="0043286C" w14:paraId="44BD58DF" w14:textId="77777777" w:rsidTr="0043286C">
        <w:trPr>
          <w:jc w:val="center"/>
        </w:trPr>
        <w:tc>
          <w:tcPr>
            <w:tcW w:w="1794" w:type="dxa"/>
            <w:vAlign w:val="center"/>
          </w:tcPr>
          <w:p w14:paraId="781A7F23" w14:textId="0055953E" w:rsidR="00C008BC" w:rsidRPr="0043286C" w:rsidRDefault="00C008BC" w:rsidP="0084218E">
            <w:pPr>
              <w:rPr>
                <w:sz w:val="22"/>
                <w:szCs w:val="22"/>
              </w:rPr>
            </w:pPr>
            <w:r w:rsidRPr="0043286C">
              <w:rPr>
                <w:sz w:val="22"/>
                <w:szCs w:val="22"/>
              </w:rPr>
              <w:t>Session 24</w:t>
            </w:r>
          </w:p>
        </w:tc>
        <w:tc>
          <w:tcPr>
            <w:tcW w:w="7950" w:type="dxa"/>
            <w:vAlign w:val="center"/>
          </w:tcPr>
          <w:p w14:paraId="2B8C69A3" w14:textId="1E331ED1" w:rsidR="00C008BC" w:rsidRPr="0043286C" w:rsidRDefault="00C008BC" w:rsidP="00F57071">
            <w:pPr>
              <w:tabs>
                <w:tab w:val="left" w:pos="1980"/>
              </w:tabs>
              <w:rPr>
                <w:b/>
                <w:sz w:val="22"/>
                <w:szCs w:val="22"/>
              </w:rPr>
            </w:pPr>
            <w:r w:rsidRPr="0043286C">
              <w:rPr>
                <w:sz w:val="22"/>
                <w:szCs w:val="22"/>
              </w:rPr>
              <w:t>Issues in Cost Allocation for Shared Resources</w:t>
            </w:r>
          </w:p>
        </w:tc>
      </w:tr>
      <w:tr w:rsidR="00C008BC" w:rsidRPr="0043286C" w14:paraId="6AFFDF8D" w14:textId="77777777" w:rsidTr="0043286C">
        <w:trPr>
          <w:trHeight w:hRule="exact" w:val="86"/>
          <w:jc w:val="center"/>
        </w:trPr>
        <w:tc>
          <w:tcPr>
            <w:tcW w:w="1794" w:type="dxa"/>
            <w:vAlign w:val="center"/>
          </w:tcPr>
          <w:p w14:paraId="5517D5A7" w14:textId="32208509" w:rsidR="00C008BC" w:rsidRPr="0043286C" w:rsidRDefault="00C008BC" w:rsidP="004F5962">
            <w:pPr>
              <w:rPr>
                <w:sz w:val="22"/>
                <w:szCs w:val="22"/>
              </w:rPr>
            </w:pPr>
          </w:p>
        </w:tc>
        <w:tc>
          <w:tcPr>
            <w:tcW w:w="7950" w:type="dxa"/>
            <w:vAlign w:val="center"/>
          </w:tcPr>
          <w:p w14:paraId="0E6C4781" w14:textId="0F4701E6" w:rsidR="00C008BC" w:rsidRPr="0043286C" w:rsidRDefault="00C008BC">
            <w:pPr>
              <w:rPr>
                <w:b/>
                <w:sz w:val="22"/>
                <w:szCs w:val="22"/>
              </w:rPr>
            </w:pPr>
          </w:p>
        </w:tc>
      </w:tr>
      <w:tr w:rsidR="00C008BC" w:rsidRPr="0043286C" w14:paraId="1237D465" w14:textId="77777777" w:rsidTr="0043286C">
        <w:trPr>
          <w:jc w:val="center"/>
        </w:trPr>
        <w:tc>
          <w:tcPr>
            <w:tcW w:w="1794" w:type="dxa"/>
            <w:vAlign w:val="center"/>
          </w:tcPr>
          <w:p w14:paraId="2897454C" w14:textId="0B6DFDFF" w:rsidR="00C008BC" w:rsidRPr="0043286C" w:rsidRDefault="00C008BC" w:rsidP="00F57071">
            <w:pPr>
              <w:rPr>
                <w:sz w:val="22"/>
                <w:szCs w:val="22"/>
              </w:rPr>
            </w:pPr>
            <w:r w:rsidRPr="0043286C">
              <w:rPr>
                <w:sz w:val="22"/>
                <w:szCs w:val="22"/>
              </w:rPr>
              <w:t>Session 25</w:t>
            </w:r>
          </w:p>
        </w:tc>
        <w:tc>
          <w:tcPr>
            <w:tcW w:w="7950" w:type="dxa"/>
            <w:vAlign w:val="center"/>
          </w:tcPr>
          <w:p w14:paraId="4E4A44A2" w14:textId="2BBC4087" w:rsidR="00C008BC" w:rsidRPr="0043286C" w:rsidRDefault="00C008BC">
            <w:pPr>
              <w:rPr>
                <w:sz w:val="22"/>
                <w:szCs w:val="22"/>
              </w:rPr>
            </w:pPr>
            <w:r w:rsidRPr="0043286C">
              <w:rPr>
                <w:sz w:val="22"/>
                <w:szCs w:val="22"/>
              </w:rPr>
              <w:t>Operational Control: The Balanced Scorecard</w:t>
            </w:r>
          </w:p>
        </w:tc>
      </w:tr>
      <w:tr w:rsidR="00C008BC" w:rsidRPr="0043286C" w14:paraId="54978852" w14:textId="77777777" w:rsidTr="0043286C">
        <w:trPr>
          <w:trHeight w:hRule="exact" w:val="86"/>
          <w:jc w:val="center"/>
        </w:trPr>
        <w:tc>
          <w:tcPr>
            <w:tcW w:w="1794" w:type="dxa"/>
            <w:vAlign w:val="center"/>
          </w:tcPr>
          <w:p w14:paraId="71A5C606" w14:textId="39444830" w:rsidR="00C008BC" w:rsidRPr="0043286C" w:rsidRDefault="00C008BC" w:rsidP="00F57071">
            <w:pPr>
              <w:rPr>
                <w:sz w:val="22"/>
                <w:szCs w:val="22"/>
              </w:rPr>
            </w:pPr>
          </w:p>
        </w:tc>
        <w:tc>
          <w:tcPr>
            <w:tcW w:w="7950" w:type="dxa"/>
            <w:vAlign w:val="center"/>
          </w:tcPr>
          <w:p w14:paraId="7FAAC013" w14:textId="66ED50DE" w:rsidR="00C008BC" w:rsidRPr="0043286C" w:rsidRDefault="00C008BC">
            <w:pPr>
              <w:rPr>
                <w:sz w:val="22"/>
                <w:szCs w:val="22"/>
              </w:rPr>
            </w:pPr>
          </w:p>
        </w:tc>
      </w:tr>
      <w:tr w:rsidR="00C008BC" w:rsidRPr="0043286C" w14:paraId="1AA7B346" w14:textId="77777777" w:rsidTr="00517F06">
        <w:trPr>
          <w:trHeight w:val="333"/>
          <w:jc w:val="center"/>
        </w:trPr>
        <w:tc>
          <w:tcPr>
            <w:tcW w:w="1794" w:type="dxa"/>
            <w:vAlign w:val="center"/>
          </w:tcPr>
          <w:p w14:paraId="6D818D99" w14:textId="5E2FC8DB" w:rsidR="00C008BC" w:rsidRPr="0043286C" w:rsidRDefault="00C008BC" w:rsidP="007D0C22">
            <w:pPr>
              <w:rPr>
                <w:sz w:val="22"/>
                <w:szCs w:val="22"/>
              </w:rPr>
            </w:pPr>
            <w:r w:rsidRPr="0043286C">
              <w:rPr>
                <w:sz w:val="22"/>
                <w:szCs w:val="22"/>
              </w:rPr>
              <w:t xml:space="preserve">Sessions 26 </w:t>
            </w:r>
          </w:p>
        </w:tc>
        <w:tc>
          <w:tcPr>
            <w:tcW w:w="7950" w:type="dxa"/>
            <w:vAlign w:val="center"/>
          </w:tcPr>
          <w:p w14:paraId="1E22085E" w14:textId="58720FBA" w:rsidR="00C008BC" w:rsidRPr="0043286C" w:rsidRDefault="00C008BC">
            <w:pPr>
              <w:rPr>
                <w:sz w:val="22"/>
                <w:szCs w:val="22"/>
              </w:rPr>
            </w:pPr>
            <w:r w:rsidRPr="0043286C">
              <w:rPr>
                <w:sz w:val="22"/>
                <w:szCs w:val="22"/>
              </w:rPr>
              <w:t>The Multi-Period Facility Replacement Decision (Capital Budgeting)</w:t>
            </w:r>
          </w:p>
        </w:tc>
      </w:tr>
      <w:tr w:rsidR="00C008BC" w:rsidRPr="0043286C" w14:paraId="27F5C716" w14:textId="77777777" w:rsidTr="0043286C">
        <w:trPr>
          <w:trHeight w:hRule="exact" w:val="86"/>
          <w:jc w:val="center"/>
        </w:trPr>
        <w:tc>
          <w:tcPr>
            <w:tcW w:w="1794" w:type="dxa"/>
            <w:vAlign w:val="center"/>
          </w:tcPr>
          <w:p w14:paraId="5505A5D5" w14:textId="77777777" w:rsidR="00C008BC" w:rsidRPr="0043286C" w:rsidRDefault="00C008BC" w:rsidP="00F57071">
            <w:pPr>
              <w:rPr>
                <w:sz w:val="22"/>
                <w:szCs w:val="22"/>
              </w:rPr>
            </w:pPr>
          </w:p>
        </w:tc>
        <w:tc>
          <w:tcPr>
            <w:tcW w:w="7950" w:type="dxa"/>
            <w:vAlign w:val="center"/>
          </w:tcPr>
          <w:p w14:paraId="54B7BDB6" w14:textId="77777777" w:rsidR="00C008BC" w:rsidRPr="0043286C" w:rsidRDefault="00C008BC">
            <w:pPr>
              <w:rPr>
                <w:sz w:val="22"/>
                <w:szCs w:val="22"/>
              </w:rPr>
            </w:pPr>
          </w:p>
        </w:tc>
      </w:tr>
      <w:tr w:rsidR="00C008BC" w:rsidRPr="0043286C" w14:paraId="15046350" w14:textId="77777777" w:rsidTr="0043286C">
        <w:trPr>
          <w:jc w:val="center"/>
        </w:trPr>
        <w:tc>
          <w:tcPr>
            <w:tcW w:w="1794" w:type="dxa"/>
            <w:vAlign w:val="center"/>
          </w:tcPr>
          <w:p w14:paraId="6E74BB50" w14:textId="3818557F" w:rsidR="00C008BC" w:rsidRPr="0043286C" w:rsidRDefault="00C008BC" w:rsidP="007D0C22">
            <w:pPr>
              <w:rPr>
                <w:sz w:val="22"/>
                <w:szCs w:val="22"/>
              </w:rPr>
            </w:pPr>
            <w:r w:rsidRPr="0043286C">
              <w:rPr>
                <w:sz w:val="22"/>
                <w:szCs w:val="22"/>
              </w:rPr>
              <w:t>Session 2</w:t>
            </w:r>
            <w:r w:rsidR="007D0C22">
              <w:rPr>
                <w:sz w:val="22"/>
                <w:szCs w:val="22"/>
              </w:rPr>
              <w:t>7</w:t>
            </w:r>
          </w:p>
        </w:tc>
        <w:tc>
          <w:tcPr>
            <w:tcW w:w="7950" w:type="dxa"/>
            <w:vAlign w:val="center"/>
          </w:tcPr>
          <w:p w14:paraId="0F42E97F" w14:textId="47E78E5F" w:rsidR="00C008BC" w:rsidRPr="0043286C" w:rsidRDefault="00C008BC" w:rsidP="00F57071">
            <w:pPr>
              <w:rPr>
                <w:sz w:val="22"/>
                <w:szCs w:val="22"/>
              </w:rPr>
            </w:pPr>
            <w:r w:rsidRPr="0043286C">
              <w:rPr>
                <w:b/>
                <w:i/>
                <w:sz w:val="22"/>
                <w:szCs w:val="22"/>
              </w:rPr>
              <w:t>Review for Final Exam</w:t>
            </w:r>
          </w:p>
        </w:tc>
      </w:tr>
      <w:tr w:rsidR="00C008BC" w:rsidRPr="0043286C" w14:paraId="3F741AFC" w14:textId="77777777" w:rsidTr="0043286C">
        <w:trPr>
          <w:trHeight w:hRule="exact" w:val="86"/>
          <w:jc w:val="center"/>
        </w:trPr>
        <w:tc>
          <w:tcPr>
            <w:tcW w:w="1794" w:type="dxa"/>
            <w:vAlign w:val="center"/>
          </w:tcPr>
          <w:p w14:paraId="1EE00DF8" w14:textId="77777777" w:rsidR="00C008BC" w:rsidRPr="0043286C" w:rsidRDefault="00C008BC" w:rsidP="00F57071">
            <w:pPr>
              <w:rPr>
                <w:sz w:val="22"/>
                <w:szCs w:val="22"/>
              </w:rPr>
            </w:pPr>
          </w:p>
        </w:tc>
        <w:tc>
          <w:tcPr>
            <w:tcW w:w="7950" w:type="dxa"/>
            <w:vAlign w:val="center"/>
          </w:tcPr>
          <w:p w14:paraId="1484A329" w14:textId="77777777" w:rsidR="00C008BC" w:rsidRPr="0043286C" w:rsidRDefault="00C008BC">
            <w:pPr>
              <w:rPr>
                <w:b/>
                <w:i/>
                <w:sz w:val="22"/>
                <w:szCs w:val="22"/>
              </w:rPr>
            </w:pPr>
          </w:p>
        </w:tc>
      </w:tr>
      <w:tr w:rsidR="007D0C22" w:rsidRPr="0043286C" w14:paraId="3E975653" w14:textId="77777777" w:rsidTr="0043286C">
        <w:trPr>
          <w:jc w:val="center"/>
        </w:trPr>
        <w:tc>
          <w:tcPr>
            <w:tcW w:w="1794" w:type="dxa"/>
            <w:vAlign w:val="center"/>
          </w:tcPr>
          <w:p w14:paraId="5DF54FE2" w14:textId="4EB1F5C5" w:rsidR="007D0C22" w:rsidRPr="0043286C" w:rsidRDefault="007D0C22" w:rsidP="00F57071">
            <w:pPr>
              <w:rPr>
                <w:b/>
                <w:sz w:val="22"/>
                <w:szCs w:val="22"/>
              </w:rPr>
            </w:pPr>
            <w:r w:rsidRPr="0043286C">
              <w:rPr>
                <w:sz w:val="22"/>
                <w:szCs w:val="22"/>
              </w:rPr>
              <w:t>Session 28</w:t>
            </w:r>
          </w:p>
        </w:tc>
        <w:tc>
          <w:tcPr>
            <w:tcW w:w="7950" w:type="dxa"/>
            <w:vAlign w:val="center"/>
          </w:tcPr>
          <w:p w14:paraId="27067A87" w14:textId="5525C812" w:rsidR="007D0C22" w:rsidRPr="0043286C" w:rsidRDefault="007D0C22">
            <w:pPr>
              <w:rPr>
                <w:b/>
                <w:sz w:val="22"/>
                <w:szCs w:val="22"/>
              </w:rPr>
            </w:pPr>
            <w:r>
              <w:rPr>
                <w:b/>
                <w:i/>
                <w:sz w:val="22"/>
                <w:szCs w:val="22"/>
              </w:rPr>
              <w:t>Free St</w:t>
            </w:r>
            <w:r w:rsidR="00517F06">
              <w:rPr>
                <w:b/>
                <w:i/>
                <w:sz w:val="22"/>
                <w:szCs w:val="22"/>
              </w:rPr>
              <w:t>udy day</w:t>
            </w:r>
          </w:p>
        </w:tc>
      </w:tr>
    </w:tbl>
    <w:p w14:paraId="2F0747DE" w14:textId="77777777" w:rsidR="00754B2A" w:rsidRDefault="00754B2A" w:rsidP="00DD67AA">
      <w:pPr>
        <w:pStyle w:val="Blockquote"/>
        <w:tabs>
          <w:tab w:val="left" w:pos="8010"/>
        </w:tabs>
        <w:spacing w:before="0" w:after="0"/>
        <w:ind w:left="0" w:right="0"/>
      </w:pPr>
    </w:p>
    <w:sectPr w:rsidR="00754B2A" w:rsidSect="00EE4C94">
      <w:pgSz w:w="12240" w:h="15840"/>
      <w:pgMar w:top="1152" w:right="1152" w:bottom="1152" w:left="1152" w:header="144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9CB3F" w14:textId="77777777" w:rsidR="007D0C22" w:rsidRDefault="007D0C22">
      <w:r>
        <w:separator/>
      </w:r>
    </w:p>
  </w:endnote>
  <w:endnote w:type="continuationSeparator" w:id="0">
    <w:p w14:paraId="62FC79DD" w14:textId="77777777" w:rsidR="007D0C22" w:rsidRDefault="007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519BB" w14:textId="77777777" w:rsidR="007D0C22" w:rsidRDefault="007D0C22">
      <w:r>
        <w:separator/>
      </w:r>
    </w:p>
  </w:footnote>
  <w:footnote w:type="continuationSeparator" w:id="0">
    <w:p w14:paraId="33333C8F" w14:textId="77777777" w:rsidR="007D0C22" w:rsidRDefault="007D0C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2A"/>
    <w:rsid w:val="000B7592"/>
    <w:rsid w:val="000D715C"/>
    <w:rsid w:val="00102C23"/>
    <w:rsid w:val="00107E94"/>
    <w:rsid w:val="00144959"/>
    <w:rsid w:val="00151E14"/>
    <w:rsid w:val="00175D54"/>
    <w:rsid w:val="001769F9"/>
    <w:rsid w:val="001C08AD"/>
    <w:rsid w:val="00214118"/>
    <w:rsid w:val="002379AC"/>
    <w:rsid w:val="002516D7"/>
    <w:rsid w:val="002807E6"/>
    <w:rsid w:val="002B0EE8"/>
    <w:rsid w:val="00380923"/>
    <w:rsid w:val="003B2749"/>
    <w:rsid w:val="004258A3"/>
    <w:rsid w:val="0043286C"/>
    <w:rsid w:val="004641F7"/>
    <w:rsid w:val="00475868"/>
    <w:rsid w:val="004A4E0F"/>
    <w:rsid w:val="004F5962"/>
    <w:rsid w:val="00517F06"/>
    <w:rsid w:val="0054138D"/>
    <w:rsid w:val="00565CAB"/>
    <w:rsid w:val="005A4F44"/>
    <w:rsid w:val="005B5532"/>
    <w:rsid w:val="005E30CF"/>
    <w:rsid w:val="00614FF3"/>
    <w:rsid w:val="006D3DF9"/>
    <w:rsid w:val="00754B2A"/>
    <w:rsid w:val="007C4482"/>
    <w:rsid w:val="007D0C22"/>
    <w:rsid w:val="007E123A"/>
    <w:rsid w:val="0084218E"/>
    <w:rsid w:val="008A1201"/>
    <w:rsid w:val="0090726B"/>
    <w:rsid w:val="009146BF"/>
    <w:rsid w:val="00936E2C"/>
    <w:rsid w:val="00976CD0"/>
    <w:rsid w:val="009A4777"/>
    <w:rsid w:val="00AE6DDA"/>
    <w:rsid w:val="00AF0509"/>
    <w:rsid w:val="00B31110"/>
    <w:rsid w:val="00B66680"/>
    <w:rsid w:val="00B67F1F"/>
    <w:rsid w:val="00B77087"/>
    <w:rsid w:val="00BC0496"/>
    <w:rsid w:val="00BF3D81"/>
    <w:rsid w:val="00C008BC"/>
    <w:rsid w:val="00C05E85"/>
    <w:rsid w:val="00C3254F"/>
    <w:rsid w:val="00C431AD"/>
    <w:rsid w:val="00CE54B4"/>
    <w:rsid w:val="00D60218"/>
    <w:rsid w:val="00D667DF"/>
    <w:rsid w:val="00D75F48"/>
    <w:rsid w:val="00DD67AA"/>
    <w:rsid w:val="00EA0BD2"/>
    <w:rsid w:val="00EE4C94"/>
    <w:rsid w:val="00F57071"/>
    <w:rsid w:val="00FA1806"/>
    <w:rsid w:val="00FE384F"/>
    <w:rsid w:val="00FE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2A80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tabs>
        <w:tab w:val="left" w:pos="-720"/>
      </w:tabs>
      <w:suppressAutoHyphens/>
      <w:outlineLvl w:val="1"/>
    </w:pPr>
    <w:rPr>
      <w:b/>
      <w:spacing w:val="-3"/>
    </w:rPr>
  </w:style>
  <w:style w:type="paragraph" w:styleId="Heading3">
    <w:name w:val="heading 3"/>
    <w:basedOn w:val="Normal"/>
    <w:next w:val="Normal"/>
    <w:qFormat/>
    <w:pPr>
      <w:keepNext/>
      <w:tabs>
        <w:tab w:val="left" w:pos="-720"/>
      </w:tabs>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2160"/>
    </w:pPr>
    <w:rPr>
      <w:sz w:val="22"/>
    </w:rPr>
  </w:style>
  <w:style w:type="paragraph" w:styleId="BodyTextIndent2">
    <w:name w:val="Body Text Indent 2"/>
    <w:basedOn w:val="Normal"/>
    <w:pPr>
      <w:tabs>
        <w:tab w:val="left" w:pos="-720"/>
      </w:tabs>
      <w:suppressAutoHyphens/>
      <w:ind w:left="720"/>
      <w:jc w:val="both"/>
    </w:pPr>
    <w:rPr>
      <w:spacing w:val="-3"/>
      <w:sz w:val="22"/>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paragraph" w:styleId="BodyText">
    <w:name w:val="Body Text"/>
    <w:basedOn w:val="Normal"/>
    <w:pPr>
      <w:tabs>
        <w:tab w:val="left" w:pos="-720"/>
      </w:tabs>
      <w:suppressAutoHyphens/>
      <w:jc w:val="both"/>
    </w:pPr>
    <w:rPr>
      <w:sz w:val="24"/>
    </w:rPr>
  </w:style>
  <w:style w:type="character" w:styleId="FollowedHyperlink">
    <w:name w:val="FollowedHyperlink"/>
    <w:rPr>
      <w:color w:val="800080"/>
      <w:u w:val="single"/>
    </w:rPr>
  </w:style>
  <w:style w:type="character" w:customStyle="1" w:styleId="apple-converted-space">
    <w:name w:val="apple-converted-space"/>
    <w:rsid w:val="009A4777"/>
  </w:style>
  <w:style w:type="character" w:customStyle="1" w:styleId="il">
    <w:name w:val="il"/>
    <w:rsid w:val="00FE55F6"/>
  </w:style>
  <w:style w:type="paragraph" w:styleId="NormalWeb">
    <w:name w:val="Normal (Web)"/>
    <w:basedOn w:val="Normal"/>
    <w:uiPriority w:val="99"/>
    <w:unhideWhenUsed/>
    <w:rsid w:val="00936E2C"/>
    <w:pPr>
      <w:spacing w:before="100" w:beforeAutospacing="1" w:after="100" w:afterAutospacing="1"/>
    </w:pPr>
    <w:rPr>
      <w:rFonts w:ascii="Times" w:hAnsi="Times"/>
    </w:rPr>
  </w:style>
  <w:style w:type="character" w:styleId="Strong">
    <w:name w:val="Strong"/>
    <w:basedOn w:val="DefaultParagraphFont"/>
    <w:uiPriority w:val="22"/>
    <w:qFormat/>
    <w:rsid w:val="00936E2C"/>
    <w:rPr>
      <w:b/>
      <w:bCs/>
    </w:rPr>
  </w:style>
  <w:style w:type="character" w:customStyle="1" w:styleId="aqj">
    <w:name w:val="aqj"/>
    <w:basedOn w:val="DefaultParagraphFont"/>
    <w:rsid w:val="00936E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tabs>
        <w:tab w:val="left" w:pos="-720"/>
      </w:tabs>
      <w:suppressAutoHyphens/>
      <w:outlineLvl w:val="1"/>
    </w:pPr>
    <w:rPr>
      <w:b/>
      <w:spacing w:val="-3"/>
    </w:rPr>
  </w:style>
  <w:style w:type="paragraph" w:styleId="Heading3">
    <w:name w:val="heading 3"/>
    <w:basedOn w:val="Normal"/>
    <w:next w:val="Normal"/>
    <w:qFormat/>
    <w:pPr>
      <w:keepNext/>
      <w:tabs>
        <w:tab w:val="left" w:pos="-720"/>
      </w:tabs>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2160"/>
    </w:pPr>
    <w:rPr>
      <w:sz w:val="22"/>
    </w:rPr>
  </w:style>
  <w:style w:type="paragraph" w:styleId="BodyTextIndent2">
    <w:name w:val="Body Text Indent 2"/>
    <w:basedOn w:val="Normal"/>
    <w:pPr>
      <w:tabs>
        <w:tab w:val="left" w:pos="-720"/>
      </w:tabs>
      <w:suppressAutoHyphens/>
      <w:ind w:left="720"/>
      <w:jc w:val="both"/>
    </w:pPr>
    <w:rPr>
      <w:spacing w:val="-3"/>
      <w:sz w:val="22"/>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paragraph" w:styleId="BodyText">
    <w:name w:val="Body Text"/>
    <w:basedOn w:val="Normal"/>
    <w:pPr>
      <w:tabs>
        <w:tab w:val="left" w:pos="-720"/>
      </w:tabs>
      <w:suppressAutoHyphens/>
      <w:jc w:val="both"/>
    </w:pPr>
    <w:rPr>
      <w:sz w:val="24"/>
    </w:rPr>
  </w:style>
  <w:style w:type="character" w:styleId="FollowedHyperlink">
    <w:name w:val="FollowedHyperlink"/>
    <w:rPr>
      <w:color w:val="800080"/>
      <w:u w:val="single"/>
    </w:rPr>
  </w:style>
  <w:style w:type="character" w:customStyle="1" w:styleId="apple-converted-space">
    <w:name w:val="apple-converted-space"/>
    <w:rsid w:val="009A4777"/>
  </w:style>
  <w:style w:type="character" w:customStyle="1" w:styleId="il">
    <w:name w:val="il"/>
    <w:rsid w:val="00FE55F6"/>
  </w:style>
  <w:style w:type="paragraph" w:styleId="NormalWeb">
    <w:name w:val="Normal (Web)"/>
    <w:basedOn w:val="Normal"/>
    <w:uiPriority w:val="99"/>
    <w:unhideWhenUsed/>
    <w:rsid w:val="00936E2C"/>
    <w:pPr>
      <w:spacing w:before="100" w:beforeAutospacing="1" w:after="100" w:afterAutospacing="1"/>
    </w:pPr>
    <w:rPr>
      <w:rFonts w:ascii="Times" w:hAnsi="Times"/>
    </w:rPr>
  </w:style>
  <w:style w:type="character" w:styleId="Strong">
    <w:name w:val="Strong"/>
    <w:basedOn w:val="DefaultParagraphFont"/>
    <w:uiPriority w:val="22"/>
    <w:qFormat/>
    <w:rsid w:val="00936E2C"/>
    <w:rPr>
      <w:b/>
      <w:bCs/>
    </w:rPr>
  </w:style>
  <w:style w:type="character" w:customStyle="1" w:styleId="aqj">
    <w:name w:val="aqj"/>
    <w:basedOn w:val="DefaultParagraphFont"/>
    <w:rsid w:val="0093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1128">
      <w:bodyDiv w:val="1"/>
      <w:marLeft w:val="0"/>
      <w:marRight w:val="0"/>
      <w:marTop w:val="0"/>
      <w:marBottom w:val="0"/>
      <w:divBdr>
        <w:top w:val="none" w:sz="0" w:space="0" w:color="auto"/>
        <w:left w:val="none" w:sz="0" w:space="0" w:color="auto"/>
        <w:bottom w:val="none" w:sz="0" w:space="0" w:color="auto"/>
        <w:right w:val="none" w:sz="0" w:space="0" w:color="auto"/>
      </w:divBdr>
    </w:div>
    <w:div w:id="544873109">
      <w:bodyDiv w:val="1"/>
      <w:marLeft w:val="0"/>
      <w:marRight w:val="0"/>
      <w:marTop w:val="0"/>
      <w:marBottom w:val="0"/>
      <w:divBdr>
        <w:top w:val="none" w:sz="0" w:space="0" w:color="auto"/>
        <w:left w:val="none" w:sz="0" w:space="0" w:color="auto"/>
        <w:bottom w:val="none" w:sz="0" w:space="0" w:color="auto"/>
        <w:right w:val="none" w:sz="0" w:space="0" w:color="auto"/>
      </w:divBdr>
    </w:div>
    <w:div w:id="565338945">
      <w:bodyDiv w:val="1"/>
      <w:marLeft w:val="0"/>
      <w:marRight w:val="0"/>
      <w:marTop w:val="0"/>
      <w:marBottom w:val="0"/>
      <w:divBdr>
        <w:top w:val="none" w:sz="0" w:space="0" w:color="auto"/>
        <w:left w:val="none" w:sz="0" w:space="0" w:color="auto"/>
        <w:bottom w:val="none" w:sz="0" w:space="0" w:color="auto"/>
        <w:right w:val="none" w:sz="0" w:space="0" w:color="auto"/>
      </w:divBdr>
    </w:div>
    <w:div w:id="789663409">
      <w:bodyDiv w:val="1"/>
      <w:marLeft w:val="0"/>
      <w:marRight w:val="0"/>
      <w:marTop w:val="0"/>
      <w:marBottom w:val="0"/>
      <w:divBdr>
        <w:top w:val="none" w:sz="0" w:space="0" w:color="auto"/>
        <w:left w:val="none" w:sz="0" w:space="0" w:color="auto"/>
        <w:bottom w:val="none" w:sz="0" w:space="0" w:color="auto"/>
        <w:right w:val="none" w:sz="0" w:space="0" w:color="auto"/>
      </w:divBdr>
      <w:divsChild>
        <w:div w:id="192423733">
          <w:marLeft w:val="0"/>
          <w:marRight w:val="0"/>
          <w:marTop w:val="0"/>
          <w:marBottom w:val="0"/>
          <w:divBdr>
            <w:top w:val="none" w:sz="0" w:space="0" w:color="auto"/>
            <w:left w:val="none" w:sz="0" w:space="0" w:color="auto"/>
            <w:bottom w:val="none" w:sz="0" w:space="0" w:color="auto"/>
            <w:right w:val="none" w:sz="0" w:space="0" w:color="auto"/>
          </w:divBdr>
          <w:divsChild>
            <w:div w:id="2115321610">
              <w:marLeft w:val="0"/>
              <w:marRight w:val="0"/>
              <w:marTop w:val="0"/>
              <w:marBottom w:val="0"/>
              <w:divBdr>
                <w:top w:val="none" w:sz="0" w:space="0" w:color="auto"/>
                <w:left w:val="none" w:sz="0" w:space="0" w:color="auto"/>
                <w:bottom w:val="none" w:sz="0" w:space="0" w:color="auto"/>
                <w:right w:val="none" w:sz="0" w:space="0" w:color="auto"/>
              </w:divBdr>
              <w:divsChild>
                <w:div w:id="808016168">
                  <w:marLeft w:val="0"/>
                  <w:marRight w:val="0"/>
                  <w:marTop w:val="0"/>
                  <w:marBottom w:val="0"/>
                  <w:divBdr>
                    <w:top w:val="none" w:sz="0" w:space="0" w:color="auto"/>
                    <w:left w:val="none" w:sz="0" w:space="0" w:color="auto"/>
                    <w:bottom w:val="none" w:sz="0" w:space="0" w:color="auto"/>
                    <w:right w:val="none" w:sz="0" w:space="0" w:color="auto"/>
                  </w:divBdr>
                </w:div>
                <w:div w:id="1748763466">
                  <w:marLeft w:val="0"/>
                  <w:marRight w:val="0"/>
                  <w:marTop w:val="0"/>
                  <w:marBottom w:val="0"/>
                  <w:divBdr>
                    <w:top w:val="none" w:sz="0" w:space="0" w:color="auto"/>
                    <w:left w:val="none" w:sz="0" w:space="0" w:color="auto"/>
                    <w:bottom w:val="none" w:sz="0" w:space="0" w:color="auto"/>
                    <w:right w:val="none" w:sz="0" w:space="0" w:color="auto"/>
                  </w:divBdr>
                </w:div>
                <w:div w:id="1018120553">
                  <w:marLeft w:val="0"/>
                  <w:marRight w:val="0"/>
                  <w:marTop w:val="0"/>
                  <w:marBottom w:val="0"/>
                  <w:divBdr>
                    <w:top w:val="none" w:sz="0" w:space="0" w:color="auto"/>
                    <w:left w:val="none" w:sz="0" w:space="0" w:color="auto"/>
                    <w:bottom w:val="none" w:sz="0" w:space="0" w:color="auto"/>
                    <w:right w:val="none" w:sz="0" w:space="0" w:color="auto"/>
                  </w:divBdr>
                </w:div>
                <w:div w:id="179046374">
                  <w:marLeft w:val="0"/>
                  <w:marRight w:val="0"/>
                  <w:marTop w:val="0"/>
                  <w:marBottom w:val="0"/>
                  <w:divBdr>
                    <w:top w:val="none" w:sz="0" w:space="0" w:color="auto"/>
                    <w:left w:val="none" w:sz="0" w:space="0" w:color="auto"/>
                    <w:bottom w:val="none" w:sz="0" w:space="0" w:color="auto"/>
                    <w:right w:val="none" w:sz="0" w:space="0" w:color="auto"/>
                  </w:divBdr>
                  <w:divsChild>
                    <w:div w:id="16266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5073">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maindir@stern.ny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Office\Office\Dictdoc.dot</Template>
  <TotalTime>44</TotalTime>
  <Pages>3</Pages>
  <Words>1289</Words>
  <Characters>7351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STERN SCHOOL OF BUSINESS, NYU</Company>
  <LinksUpToDate>false</LinksUpToDate>
  <CharactersWithSpaces>8623</CharactersWithSpaces>
  <SharedDoc>false</SharedDoc>
  <HLinks>
    <vt:vector size="6" baseType="variant">
      <vt:variant>
        <vt:i4>4063275</vt:i4>
      </vt:variant>
      <vt:variant>
        <vt:i4>0</vt:i4>
      </vt:variant>
      <vt:variant>
        <vt:i4>0</vt:i4>
      </vt:variant>
      <vt:variant>
        <vt:i4>5</vt:i4>
      </vt:variant>
      <vt:variant>
        <vt:lpwstr>mailto:amaindir@stern.nyu.edu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 School of Business</dc:creator>
  <cp:lastModifiedBy>Ajay Maindiratta</cp:lastModifiedBy>
  <cp:revision>7</cp:revision>
  <cp:lastPrinted>2004-09-07T11:52:00Z</cp:lastPrinted>
  <dcterms:created xsi:type="dcterms:W3CDTF">2015-07-24T07:01:00Z</dcterms:created>
  <dcterms:modified xsi:type="dcterms:W3CDTF">2015-07-24T13:58:00Z</dcterms:modified>
</cp:coreProperties>
</file>