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6AEE" w14:textId="77777777" w:rsidR="000563B1" w:rsidRDefault="00075B85"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B1FE2F" wp14:editId="5270FF9B">
            <wp:extent cx="3086100" cy="408305"/>
            <wp:effectExtent l="19050" t="0" r="0" b="0"/>
            <wp:docPr id="1" name="Picture 1" descr="G:\_DTP Bureau\LIVE JOBS\DTP56000 - 56999\DTP56185 - SG CIB PPT Template 2011\graphics\SOCCIB104_CMYK Black Text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_DTP Bureau\LIVE JOBS\DTP56000 - 56999\DTP56185 - SG CIB PPT Template 2011\graphics\SOCCIB104_CMYK Black Text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52D6A" w14:textId="77777777" w:rsidR="000563B1" w:rsidRDefault="000563B1"/>
    <w:p w14:paraId="2A0C0637" w14:textId="77777777" w:rsidR="000563B1" w:rsidRDefault="000563B1"/>
    <w:p w14:paraId="2A572321" w14:textId="77777777" w:rsidR="000563B1" w:rsidRDefault="000563B1" w:rsidP="000563B1">
      <w:pPr>
        <w:jc w:val="right"/>
        <w:rPr>
          <w:b/>
          <w:sz w:val="56"/>
          <w:szCs w:val="56"/>
        </w:rPr>
      </w:pPr>
      <w:r w:rsidRPr="000563B1">
        <w:rPr>
          <w:b/>
          <w:sz w:val="56"/>
          <w:szCs w:val="56"/>
        </w:rPr>
        <w:t>Biography</w:t>
      </w:r>
    </w:p>
    <w:p w14:paraId="6BEB76D6" w14:textId="77777777" w:rsidR="000563B1" w:rsidRDefault="000563B1" w:rsidP="000563B1">
      <w:pPr>
        <w:spacing w:after="0" w:line="240" w:lineRule="auto"/>
      </w:pPr>
    </w:p>
    <w:p w14:paraId="433AE561" w14:textId="77777777" w:rsidR="00E008E3" w:rsidRDefault="00E008E3" w:rsidP="000563B1">
      <w:pPr>
        <w:spacing w:after="0" w:line="240" w:lineRule="auto"/>
      </w:pPr>
    </w:p>
    <w:p w14:paraId="457E9AF8" w14:textId="32F5BAB8" w:rsidR="00F43703" w:rsidRDefault="009C264C" w:rsidP="000563B1">
      <w:pPr>
        <w:spacing w:after="0" w:line="240" w:lineRule="auto"/>
      </w:pPr>
      <w:r>
        <w:rPr>
          <w:noProof/>
        </w:rPr>
        <w:drawing>
          <wp:inline distT="0" distB="0" distL="0" distR="0" wp14:anchorId="60CA6B5C" wp14:editId="5E743424">
            <wp:extent cx="1582310" cy="21097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58" cy="21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090B" w14:textId="77777777" w:rsidR="00F43703" w:rsidRDefault="00F43703" w:rsidP="000563B1">
      <w:pPr>
        <w:spacing w:after="0" w:line="240" w:lineRule="auto"/>
      </w:pPr>
    </w:p>
    <w:p w14:paraId="59C3A284" w14:textId="77777777" w:rsidR="00F43703" w:rsidRDefault="00F43703" w:rsidP="00F4370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Subadra Rajappa</w:t>
      </w:r>
    </w:p>
    <w:p w14:paraId="413E92A5" w14:textId="77777777" w:rsidR="00781666" w:rsidRDefault="00781666" w:rsidP="00F43703">
      <w:pPr>
        <w:spacing w:line="240" w:lineRule="auto"/>
        <w:rPr>
          <w:b/>
          <w:sz w:val="28"/>
          <w:szCs w:val="28"/>
        </w:rPr>
      </w:pPr>
    </w:p>
    <w:p w14:paraId="188CA4FA" w14:textId="77777777" w:rsidR="00F43703" w:rsidRPr="00F43703" w:rsidRDefault="00781666" w:rsidP="00F4370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Managing Director, </w:t>
      </w:r>
      <w:r w:rsidR="00F43703" w:rsidRPr="00F43703">
        <w:rPr>
          <w:b/>
          <w:bCs/>
          <w:sz w:val="28"/>
          <w:szCs w:val="28"/>
        </w:rPr>
        <w:t>Head of US Rate</w:t>
      </w:r>
      <w:r w:rsidR="00D82151">
        <w:rPr>
          <w:b/>
          <w:bCs/>
          <w:sz w:val="28"/>
          <w:szCs w:val="28"/>
        </w:rPr>
        <w:t>s Strategy</w:t>
      </w:r>
    </w:p>
    <w:p w14:paraId="54A6A3F9" w14:textId="20849AE6" w:rsidR="00F43703" w:rsidRDefault="00F43703" w:rsidP="00F43703">
      <w:pPr>
        <w:spacing w:line="240" w:lineRule="auto"/>
        <w:rPr>
          <w:b/>
          <w:sz w:val="28"/>
          <w:szCs w:val="28"/>
        </w:rPr>
      </w:pP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Subadra Rajappa 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is 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Head of US Rates Strategy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at Societe Generale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. In her current role she is responsible for publishing thematic research on US rates markets and highlighting relevant trading opportunities. She is a frequent speaker at industry conferences</w:t>
      </w:r>
      <w:r w:rsidR="00DE3C44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and broadcast media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</w:t>
      </w:r>
      <w:r w:rsidR="00B327D7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where she presents 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her </w:t>
      </w:r>
      <w:r w:rsidR="00B327D7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market 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views to </w:t>
      </w:r>
      <w:r w:rsidR="00DE3C44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a broader audience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. 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She</w:t>
      </w:r>
      <w:r w:rsidR="00AD6BFC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has over 20 years of experience in the financial industry.</w:t>
      </w:r>
      <w:r w:rsidR="00AD6BFC"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Previous at Morgan Stanley, she was a senior rates strategist focused on macro themes in the rates</w:t>
      </w:r>
      <w:r w:rsidR="004F6B1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markets</w:t>
      </w:r>
      <w:r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. </w:t>
      </w:r>
      <w:r w:rsidR="005F4560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She was 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also </w:t>
      </w:r>
      <w:r w:rsidR="005F4560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the lead strategist covering many topics and </w:t>
      </w:r>
      <w:r w:rsidR="004F6B1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presenting </w:t>
      </w:r>
      <w:r w:rsidR="005F4560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in-depth research in fixed-income derivatives, inflation, money markets and the evolving regulatory environment. 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She</w:t>
      </w:r>
      <w:r w:rsidR="005F4560"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has extensive experience in global fixed-income markets including positions in research, sales and </w:t>
      </w:r>
      <w:r w:rsidR="00164B48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>quantitative analysis</w:t>
      </w:r>
      <w:r w:rsidR="005F4560"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at Morgan Stanley and</w:t>
      </w:r>
      <w:r w:rsidR="004774D2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 </w:t>
      </w:r>
      <w:r w:rsidR="005F4560" w:rsidRPr="00F43703">
        <w:rPr>
          <w:rFonts w:ascii="Helvetica" w:eastAsia="MS PGothic" w:hAnsi="Helvetica" w:cs="MS PGothic"/>
          <w:color w:val="000000"/>
          <w:sz w:val="21"/>
          <w:szCs w:val="21"/>
          <w:lang w:eastAsia="ja-JP"/>
        </w:rPr>
        <w:t xml:space="preserve">Citigroup. </w:t>
      </w:r>
    </w:p>
    <w:p w14:paraId="17ED5A68" w14:textId="77777777" w:rsidR="00F43703" w:rsidRDefault="00F43703" w:rsidP="000563B1">
      <w:pPr>
        <w:spacing w:after="0" w:line="240" w:lineRule="auto"/>
      </w:pPr>
    </w:p>
    <w:sectPr w:rsidR="00F43703" w:rsidSect="00DB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7B0B" w14:textId="77777777" w:rsidR="002804F3" w:rsidRDefault="002804F3" w:rsidP="002804F3">
      <w:pPr>
        <w:spacing w:after="0" w:line="240" w:lineRule="auto"/>
      </w:pPr>
      <w:r>
        <w:separator/>
      </w:r>
    </w:p>
  </w:endnote>
  <w:endnote w:type="continuationSeparator" w:id="0">
    <w:p w14:paraId="4C258E39" w14:textId="77777777" w:rsidR="002804F3" w:rsidRDefault="002804F3" w:rsidP="0028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CCF9" w14:textId="77777777" w:rsidR="002804F3" w:rsidRDefault="002804F3" w:rsidP="002804F3">
      <w:pPr>
        <w:spacing w:after="0" w:line="240" w:lineRule="auto"/>
      </w:pPr>
      <w:r>
        <w:separator/>
      </w:r>
    </w:p>
  </w:footnote>
  <w:footnote w:type="continuationSeparator" w:id="0">
    <w:p w14:paraId="69CD77B6" w14:textId="77777777" w:rsidR="002804F3" w:rsidRDefault="002804F3" w:rsidP="00280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03C23"/>
    <w:multiLevelType w:val="hybridMultilevel"/>
    <w:tmpl w:val="B18CD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B1"/>
    <w:rsid w:val="000563B1"/>
    <w:rsid w:val="00064A95"/>
    <w:rsid w:val="00075B85"/>
    <w:rsid w:val="000A3B09"/>
    <w:rsid w:val="001237AF"/>
    <w:rsid w:val="00132EFB"/>
    <w:rsid w:val="00164B48"/>
    <w:rsid w:val="0017081C"/>
    <w:rsid w:val="001D68E0"/>
    <w:rsid w:val="00224AEE"/>
    <w:rsid w:val="002441D0"/>
    <w:rsid w:val="002804F3"/>
    <w:rsid w:val="00287869"/>
    <w:rsid w:val="002C5B7D"/>
    <w:rsid w:val="00312CD3"/>
    <w:rsid w:val="00320616"/>
    <w:rsid w:val="003D5C0A"/>
    <w:rsid w:val="003E6A52"/>
    <w:rsid w:val="0045464D"/>
    <w:rsid w:val="004774D2"/>
    <w:rsid w:val="004A46C8"/>
    <w:rsid w:val="004B1F61"/>
    <w:rsid w:val="004B3B34"/>
    <w:rsid w:val="004F0B82"/>
    <w:rsid w:val="004F6B12"/>
    <w:rsid w:val="00544373"/>
    <w:rsid w:val="005D3382"/>
    <w:rsid w:val="005F40D5"/>
    <w:rsid w:val="005F4560"/>
    <w:rsid w:val="00622AF3"/>
    <w:rsid w:val="00675DC0"/>
    <w:rsid w:val="006C19F2"/>
    <w:rsid w:val="006F62D6"/>
    <w:rsid w:val="00744E46"/>
    <w:rsid w:val="00772D66"/>
    <w:rsid w:val="00781666"/>
    <w:rsid w:val="007C6B6B"/>
    <w:rsid w:val="00824D3A"/>
    <w:rsid w:val="008531CE"/>
    <w:rsid w:val="008B7A65"/>
    <w:rsid w:val="008D705E"/>
    <w:rsid w:val="00962AC3"/>
    <w:rsid w:val="009C264C"/>
    <w:rsid w:val="00A318AE"/>
    <w:rsid w:val="00A4719F"/>
    <w:rsid w:val="00AD6BFC"/>
    <w:rsid w:val="00AE6130"/>
    <w:rsid w:val="00B327D7"/>
    <w:rsid w:val="00B42972"/>
    <w:rsid w:val="00B9025F"/>
    <w:rsid w:val="00BD1B19"/>
    <w:rsid w:val="00BE618F"/>
    <w:rsid w:val="00C367F5"/>
    <w:rsid w:val="00C66797"/>
    <w:rsid w:val="00CA416A"/>
    <w:rsid w:val="00CD2304"/>
    <w:rsid w:val="00D570F4"/>
    <w:rsid w:val="00D82151"/>
    <w:rsid w:val="00DB2EB4"/>
    <w:rsid w:val="00DE1AFE"/>
    <w:rsid w:val="00DE3C44"/>
    <w:rsid w:val="00DE3EF9"/>
    <w:rsid w:val="00E008E3"/>
    <w:rsid w:val="00E1085E"/>
    <w:rsid w:val="00E330D2"/>
    <w:rsid w:val="00EE269C"/>
    <w:rsid w:val="00F142A9"/>
    <w:rsid w:val="00F22305"/>
    <w:rsid w:val="00F315EC"/>
    <w:rsid w:val="00F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696878"/>
  <w15:docId w15:val="{C0AB5F5B-D582-4A94-A027-93957546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B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87869"/>
    <w:pPr>
      <w:widowControl w:val="0"/>
      <w:spacing w:after="0" w:line="240" w:lineRule="auto"/>
    </w:pPr>
    <w:rPr>
      <w:rFonts w:ascii="MS Reference Sans Serif" w:eastAsia="MS Gothic" w:hAnsi="MS Reference Sans Serif" w:cs="Courier New"/>
      <w:kern w:val="2"/>
      <w:sz w:val="20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869"/>
    <w:rPr>
      <w:rFonts w:ascii="MS Reference Sans Serif" w:eastAsia="MS Gothic" w:hAnsi="MS Reference Sans Serif" w:cs="Courier New"/>
      <w:kern w:val="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8D8D8"/>
            <w:bottom w:val="none" w:sz="0" w:space="0" w:color="auto"/>
            <w:right w:val="single" w:sz="6" w:space="0" w:color="D8D8D8"/>
          </w:divBdr>
          <w:divsChild>
            <w:div w:id="11585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08783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65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97292">
                                              <w:marLeft w:val="0"/>
                                              <w:marRight w:val="0"/>
                                              <w:marTop w:val="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34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56ee39-2ddd-42dc-ad6e-3cc27c925a9b" origin="userSelected">
  <element uid="id_classification_eurestricted" value=""/>
</sisl>
</file>

<file path=customXml/itemProps1.xml><?xml version="1.0" encoding="utf-8"?>
<ds:datastoreItem xmlns:ds="http://schemas.openxmlformats.org/officeDocument/2006/customXml" ds:itemID="{6A3F5BF5-244A-493F-9082-6667E9B67D8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58A1EDF-8145-4BB6-8960-FEB5F82ECB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HKGBYvNg</dc:creator>
  <cp:keywords>C0 - Public</cp:keywords>
  <cp:lastModifiedBy>RAJAPPA Subadra MarkGrsRat</cp:lastModifiedBy>
  <cp:revision>3</cp:revision>
  <dcterms:created xsi:type="dcterms:W3CDTF">2024-02-28T14:30:00Z</dcterms:created>
  <dcterms:modified xsi:type="dcterms:W3CDTF">2024-02-28T14:34:00Z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fb06f452-8684-4890-b4a3-f82c88d0c889</vt:lpwstr>
  </property>
  <property fmtid="{D5CDD505-2E9C-101B-9397-08002B2CF9AE}" pid="4" name="bjSaver">
    <vt:lpwstr>v3518JGI6Qg36LNmhYwe1XV8MYZ+KpjP</vt:lpwstr>
  </property>
  <property fmtid="{D5CDD505-2E9C-101B-9397-08002B2CF9AE}" pid="5" name="bjLabelHistoryID">
    <vt:lpwstr>{6A3F5BF5-244A-493F-9082-6667E9B67D83}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policy="cd56ee39-2ddd-42dc-ad6e-3cc27c925a9b" origin="userSelected" xmlns="http://www.boldonj</vt:lpwstr>
  </property>
  <property fmtid="{D5CDD505-2E9C-101B-9397-08002B2CF9AE}" pid="7" name="bjDocumentLabelXML-0">
    <vt:lpwstr>ames.com/2008/01/sie/internal/label"&gt;&lt;element uid="id_classification_eurestricted" value="" /&gt;&lt;/sisl&gt;</vt:lpwstr>
  </property>
  <property fmtid="{D5CDD505-2E9C-101B-9397-08002B2CF9AE}" pid="8" name="bjDocumentSecurityLabel">
    <vt:lpwstr>C0 - Public</vt:lpwstr>
  </property>
  <property fmtid="{D5CDD505-2E9C-101B-9397-08002B2CF9AE}" pid="9" name="Classification_DLP">
    <vt:lpwstr>C0_C0</vt:lpwstr>
  </property>
  <property fmtid="{D5CDD505-2E9C-101B-9397-08002B2CF9AE}" pid="10" name="MSIP_Label_1aaa69c8-0478-4e13-9e4c-38511e3b6774_Enabled">
    <vt:lpwstr>true</vt:lpwstr>
  </property>
  <property fmtid="{D5CDD505-2E9C-101B-9397-08002B2CF9AE}" pid="11" name="MSIP_Label_1aaa69c8-0478-4e13-9e4c-38511e3b6774_SetDate">
    <vt:lpwstr>2022-06-07T11:13:39Z</vt:lpwstr>
  </property>
  <property fmtid="{D5CDD505-2E9C-101B-9397-08002B2CF9AE}" pid="12" name="MSIP_Label_1aaa69c8-0478-4e13-9e4c-38511e3b6774_Method">
    <vt:lpwstr>Privileged</vt:lpwstr>
  </property>
  <property fmtid="{D5CDD505-2E9C-101B-9397-08002B2CF9AE}" pid="13" name="MSIP_Label_1aaa69c8-0478-4e13-9e4c-38511e3b6774_Name">
    <vt:lpwstr>1aaa69c8-0478-4e13-9e4c-38511e3b6774</vt:lpwstr>
  </property>
  <property fmtid="{D5CDD505-2E9C-101B-9397-08002B2CF9AE}" pid="14" name="MSIP_Label_1aaa69c8-0478-4e13-9e4c-38511e3b6774_SiteId">
    <vt:lpwstr>c9a7d621-4bc4-4407-b730-f428e656aa9e</vt:lpwstr>
  </property>
  <property fmtid="{D5CDD505-2E9C-101B-9397-08002B2CF9AE}" pid="15" name="MSIP_Label_1aaa69c8-0478-4e13-9e4c-38511e3b6774_ActionId">
    <vt:lpwstr>383ada64-d194-49e3-9779-616acc350d4a</vt:lpwstr>
  </property>
  <property fmtid="{D5CDD505-2E9C-101B-9397-08002B2CF9AE}" pid="16" name="MSIP_Label_1aaa69c8-0478-4e13-9e4c-38511e3b6774_ContentBits">
    <vt:lpwstr>0</vt:lpwstr>
  </property>
</Properties>
</file>