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79E01" w14:textId="6CB10337" w:rsidR="004224A2" w:rsidRDefault="00714015" w:rsidP="00CD6969">
      <w:pPr>
        <w:tabs>
          <w:tab w:val="center" w:pos="4680"/>
        </w:tabs>
        <w:suppressAutoHyphens/>
        <w:jc w:val="center"/>
        <w:rPr>
          <w:b/>
          <w:spacing w:val="-3"/>
          <w:sz w:val="22"/>
          <w:szCs w:val="22"/>
        </w:rPr>
      </w:pPr>
      <w:r w:rsidRPr="002D73AD">
        <w:rPr>
          <w:b/>
          <w:spacing w:val="-3"/>
          <w:sz w:val="22"/>
          <w:szCs w:val="22"/>
        </w:rPr>
        <w:t>NEW YORK UNIVERSITY</w:t>
      </w:r>
      <w:r w:rsidRPr="002D73AD">
        <w:rPr>
          <w:b/>
          <w:spacing w:val="-3"/>
          <w:sz w:val="22"/>
          <w:szCs w:val="22"/>
        </w:rPr>
        <w:fldChar w:fldCharType="begin"/>
      </w:r>
      <w:r w:rsidRPr="002D73AD">
        <w:rPr>
          <w:b/>
          <w:spacing w:val="-3"/>
          <w:sz w:val="22"/>
          <w:szCs w:val="22"/>
        </w:rPr>
        <w:instrText xml:space="preserve">PRIVATE </w:instrText>
      </w:r>
      <w:r w:rsidRPr="002D73AD">
        <w:rPr>
          <w:b/>
          <w:spacing w:val="-3"/>
          <w:sz w:val="22"/>
          <w:szCs w:val="22"/>
        </w:rPr>
        <w:fldChar w:fldCharType="end"/>
      </w:r>
    </w:p>
    <w:p w14:paraId="22555B0A" w14:textId="77777777" w:rsidR="004224A2" w:rsidRDefault="004224A2" w:rsidP="004224A2">
      <w:pPr>
        <w:tabs>
          <w:tab w:val="left" w:pos="-720"/>
        </w:tabs>
        <w:suppressAutoHyphens/>
        <w:jc w:val="center"/>
        <w:rPr>
          <w:spacing w:val="-3"/>
          <w:sz w:val="22"/>
        </w:rPr>
      </w:pPr>
      <w:r>
        <w:rPr>
          <w:b/>
          <w:spacing w:val="-3"/>
          <w:sz w:val="22"/>
        </w:rPr>
        <w:t>Stern School of Business</w:t>
      </w:r>
    </w:p>
    <w:p w14:paraId="3F925DD5" w14:textId="46482C97" w:rsidR="002D73AD" w:rsidRPr="00CD6969" w:rsidRDefault="0077475A" w:rsidP="00CD6969">
      <w:pPr>
        <w:tabs>
          <w:tab w:val="left" w:pos="-720"/>
        </w:tabs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Spring</w:t>
      </w:r>
      <w:r w:rsidR="00C15BEA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5</w:t>
      </w:r>
      <w:r w:rsidR="00C15BEA">
        <w:rPr>
          <w:b/>
          <w:sz w:val="22"/>
          <w:szCs w:val="22"/>
        </w:rPr>
        <w:t>: ACCT-GB.6331.</w:t>
      </w:r>
      <w:r>
        <w:rPr>
          <w:b/>
          <w:sz w:val="22"/>
          <w:szCs w:val="22"/>
        </w:rPr>
        <w:t>20</w:t>
      </w:r>
      <w:r w:rsidR="0042626F">
        <w:rPr>
          <w:b/>
          <w:sz w:val="22"/>
          <w:szCs w:val="22"/>
        </w:rPr>
        <w:t>,</w:t>
      </w:r>
      <w:r w:rsidR="00CD6969">
        <w:rPr>
          <w:b/>
          <w:sz w:val="22"/>
          <w:szCs w:val="22"/>
        </w:rPr>
        <w:t xml:space="preserve"> </w:t>
      </w:r>
      <w:r w:rsidR="00C9424D">
        <w:rPr>
          <w:b/>
          <w:sz w:val="22"/>
          <w:szCs w:val="22"/>
        </w:rPr>
        <w:t>A</w:t>
      </w:r>
      <w:r w:rsidR="00714015" w:rsidRPr="00C9424D">
        <w:rPr>
          <w:b/>
          <w:spacing w:val="-3"/>
          <w:sz w:val="22"/>
          <w:szCs w:val="22"/>
        </w:rPr>
        <w:t>dvanced Managerial Accounting</w:t>
      </w:r>
      <w:r w:rsidR="004224A2">
        <w:rPr>
          <w:b/>
          <w:spacing w:val="-3"/>
          <w:sz w:val="22"/>
          <w:szCs w:val="22"/>
        </w:rPr>
        <w:t xml:space="preserve">, </w:t>
      </w:r>
      <w:r w:rsidR="00D15FA2">
        <w:rPr>
          <w:b/>
          <w:spacing w:val="-3"/>
          <w:sz w:val="22"/>
          <w:szCs w:val="22"/>
        </w:rPr>
        <w:t>MW</w:t>
      </w:r>
      <w:r w:rsidR="00A72517" w:rsidRPr="002D73AD">
        <w:rPr>
          <w:b/>
          <w:spacing w:val="-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2</w:t>
      </w:r>
      <w:r w:rsidR="00C41F22">
        <w:rPr>
          <w:b/>
          <w:spacing w:val="-3"/>
          <w:sz w:val="22"/>
          <w:szCs w:val="22"/>
        </w:rPr>
        <w:t>–</w:t>
      </w:r>
      <w:r>
        <w:rPr>
          <w:b/>
          <w:spacing w:val="-3"/>
          <w:sz w:val="22"/>
          <w:szCs w:val="22"/>
        </w:rPr>
        <w:t>3</w:t>
      </w:r>
      <w:r w:rsidR="00705029">
        <w:rPr>
          <w:b/>
          <w:spacing w:val="-3"/>
          <w:sz w:val="22"/>
          <w:szCs w:val="22"/>
        </w:rPr>
        <w:t>:</w:t>
      </w:r>
      <w:r>
        <w:rPr>
          <w:b/>
          <w:spacing w:val="-3"/>
          <w:sz w:val="22"/>
          <w:szCs w:val="22"/>
        </w:rPr>
        <w:t>1</w:t>
      </w:r>
      <w:r w:rsidR="00705029">
        <w:rPr>
          <w:b/>
          <w:spacing w:val="-3"/>
          <w:sz w:val="22"/>
          <w:szCs w:val="22"/>
        </w:rPr>
        <w:t>5</w:t>
      </w:r>
      <w:r w:rsidR="004224A2" w:rsidRPr="004224A2">
        <w:rPr>
          <w:b/>
          <w:spacing w:val="-3"/>
          <w:sz w:val="22"/>
          <w:szCs w:val="22"/>
        </w:rPr>
        <w:t xml:space="preserve"> </w:t>
      </w:r>
      <w:r w:rsidR="00C9424D">
        <w:rPr>
          <w:b/>
          <w:spacing w:val="-3"/>
          <w:sz w:val="22"/>
          <w:szCs w:val="22"/>
        </w:rPr>
        <w:t>p</w:t>
      </w:r>
      <w:r w:rsidR="002D73AD" w:rsidRPr="002D73AD">
        <w:rPr>
          <w:b/>
          <w:spacing w:val="-3"/>
          <w:sz w:val="22"/>
          <w:szCs w:val="22"/>
        </w:rPr>
        <w:t>m</w:t>
      </w:r>
      <w:r w:rsidR="00CE0812">
        <w:rPr>
          <w:b/>
          <w:spacing w:val="-3"/>
          <w:sz w:val="22"/>
          <w:szCs w:val="22"/>
        </w:rPr>
        <w:t xml:space="preserve">, </w:t>
      </w:r>
      <w:r w:rsidR="00C41F22">
        <w:rPr>
          <w:b/>
          <w:spacing w:val="-3"/>
          <w:sz w:val="22"/>
          <w:szCs w:val="22"/>
        </w:rPr>
        <w:t>Tisch-UC25</w:t>
      </w:r>
    </w:p>
    <w:p w14:paraId="6D268DFE" w14:textId="77777777" w:rsidR="00CD6969" w:rsidRPr="004224A2" w:rsidRDefault="00CD6969" w:rsidP="004224A2">
      <w:pPr>
        <w:tabs>
          <w:tab w:val="left" w:pos="-720"/>
        </w:tabs>
        <w:suppressAutoHyphens/>
        <w:rPr>
          <w:b/>
          <w:spacing w:val="-3"/>
          <w:sz w:val="16"/>
          <w:szCs w:val="16"/>
        </w:rPr>
      </w:pPr>
    </w:p>
    <w:p w14:paraId="562F595A" w14:textId="33A00A6F" w:rsidR="0077475A" w:rsidRDefault="00302F87" w:rsidP="00302F87">
      <w:pPr>
        <w:rPr>
          <w:spacing w:val="-3"/>
        </w:rPr>
      </w:pPr>
      <w:r w:rsidRPr="0054138D">
        <w:rPr>
          <w:b/>
          <w:spacing w:val="-3"/>
        </w:rPr>
        <w:t>Professor</w:t>
      </w:r>
      <w:r>
        <w:rPr>
          <w:spacing w:val="-3"/>
        </w:rPr>
        <w:t xml:space="preserve"> Ajay Maindiratta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       </w:t>
      </w:r>
      <w:r w:rsidRPr="0054138D">
        <w:rPr>
          <w:b/>
          <w:spacing w:val="-3"/>
        </w:rPr>
        <w:t xml:space="preserve">Office </w:t>
      </w:r>
      <w:proofErr w:type="spellStart"/>
      <w:r w:rsidRPr="0054138D">
        <w:rPr>
          <w:b/>
          <w:spacing w:val="-3"/>
        </w:rPr>
        <w:t>Hrs</w:t>
      </w:r>
      <w:proofErr w:type="spellEnd"/>
      <w:r w:rsidR="00705029">
        <w:rPr>
          <w:spacing w:val="-3"/>
        </w:rPr>
        <w:t xml:space="preserve">: </w:t>
      </w:r>
      <w:r w:rsidR="00C41F22">
        <w:t xml:space="preserve">MW 11:45 am to 1:45 pm, </w:t>
      </w:r>
      <w:r w:rsidR="0077475A">
        <w:t>W 3:45 pm to 5:45 pm</w:t>
      </w:r>
    </w:p>
    <w:p w14:paraId="3DE6E7A3" w14:textId="77777777" w:rsidR="00302F87" w:rsidRDefault="00302F87" w:rsidP="00302F87">
      <w:pPr>
        <w:rPr>
          <w:spacing w:val="-3"/>
        </w:rPr>
      </w:pPr>
      <w:r>
        <w:rPr>
          <w:spacing w:val="-3"/>
        </w:rPr>
        <w:t xml:space="preserve">Phone: 998-0066.  E-mail: </w:t>
      </w:r>
      <w:hyperlink r:id="rId8" w:history="1">
        <w:r>
          <w:rPr>
            <w:rStyle w:val="Hyperlink"/>
          </w:rPr>
          <w:t>amaindir@stern.nyu.edu</w:t>
        </w:r>
      </w:hyperlink>
      <w:r>
        <w:rPr>
          <w:spacing w:val="-3"/>
        </w:rPr>
        <w:t xml:space="preserve"> </w:t>
      </w:r>
      <w:r>
        <w:rPr>
          <w:spacing w:val="-3"/>
        </w:rPr>
        <w:tab/>
      </w:r>
      <w:r>
        <w:rPr>
          <w:spacing w:val="-3"/>
        </w:rPr>
        <w:tab/>
        <w:t xml:space="preserve">         Room 10-78 KMC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5E511B6D" w14:textId="77777777" w:rsidR="00302F87" w:rsidRPr="005B5532" w:rsidRDefault="00302F87" w:rsidP="00302F87">
      <w:pPr>
        <w:tabs>
          <w:tab w:val="left" w:pos="-720"/>
        </w:tabs>
        <w:suppressAutoHyphens/>
        <w:jc w:val="center"/>
        <w:rPr>
          <w:b/>
          <w:sz w:val="16"/>
          <w:szCs w:val="16"/>
        </w:rPr>
      </w:pPr>
    </w:p>
    <w:p w14:paraId="5C8E1096" w14:textId="77777777" w:rsidR="00F15C48" w:rsidRDefault="00F15C48" w:rsidP="00F15C48">
      <w:r w:rsidRPr="00936E2C">
        <w:rPr>
          <w:b/>
          <w:bCs/>
        </w:rPr>
        <w:t>TA:</w:t>
      </w:r>
      <w:r w:rsidRPr="00936E2C">
        <w:rPr>
          <w:bCs/>
        </w:rPr>
        <w:t xml:space="preserve"> </w:t>
      </w:r>
      <w:proofErr w:type="spellStart"/>
      <w:r>
        <w:t>Myung</w:t>
      </w:r>
      <w:proofErr w:type="spellEnd"/>
      <w:r>
        <w:t xml:space="preserve"> Jae </w:t>
      </w:r>
      <w:proofErr w:type="spellStart"/>
      <w:r>
        <w:t>Yoo</w:t>
      </w:r>
      <w:proofErr w:type="spellEnd"/>
      <w:r>
        <w:t xml:space="preserve">.  </w:t>
      </w:r>
      <w:r>
        <w:rPr>
          <w:spacing w:val="-3"/>
        </w:rPr>
        <w:t xml:space="preserve">E-mail: </w:t>
      </w:r>
      <w:r>
        <w:fldChar w:fldCharType="begin"/>
      </w:r>
      <w:r>
        <w:instrText xml:space="preserve"> HYPERLINK "mailto:mjy231@stern.nyu.edu" \t "_blank" </w:instrText>
      </w:r>
      <w:r>
        <w:fldChar w:fldCharType="separate"/>
      </w:r>
      <w:r>
        <w:rPr>
          <w:rStyle w:val="Hyperlink"/>
        </w:rPr>
        <w:t>mjy231@stern.nyu.edu</w:t>
      </w:r>
      <w:r>
        <w:rPr>
          <w:rStyle w:val="Hyperlink"/>
        </w:rPr>
        <w:fldChar w:fldCharType="end"/>
      </w:r>
      <w:proofErr w:type="gramStart"/>
      <w:r>
        <w:t xml:space="preserve">    </w:t>
      </w:r>
      <w:r w:rsidRPr="0054138D">
        <w:rPr>
          <w:b/>
          <w:spacing w:val="-3"/>
        </w:rPr>
        <w:t>Office</w:t>
      </w:r>
      <w:proofErr w:type="gramEnd"/>
      <w:r w:rsidRPr="0054138D">
        <w:rPr>
          <w:b/>
          <w:spacing w:val="-3"/>
        </w:rPr>
        <w:t xml:space="preserve"> </w:t>
      </w:r>
      <w:proofErr w:type="spellStart"/>
      <w:r w:rsidRPr="0054138D">
        <w:rPr>
          <w:b/>
          <w:spacing w:val="-3"/>
        </w:rPr>
        <w:t>Hrs</w:t>
      </w:r>
      <w:proofErr w:type="spellEnd"/>
      <w:r w:rsidRPr="0054138D">
        <w:rPr>
          <w:spacing w:val="-3"/>
        </w:rPr>
        <w:t xml:space="preserve">: </w:t>
      </w:r>
      <w:r>
        <w:t>TBA</w:t>
      </w:r>
    </w:p>
    <w:p w14:paraId="63D8829E" w14:textId="77777777" w:rsidR="00CE0812" w:rsidRPr="00CD6969" w:rsidRDefault="00CE0812" w:rsidP="00CE0812">
      <w:pPr>
        <w:rPr>
          <w:b/>
          <w:spacing w:val="-3"/>
          <w:sz w:val="16"/>
          <w:szCs w:val="16"/>
        </w:rPr>
      </w:pPr>
      <w:bookmarkStart w:id="0" w:name="_GoBack"/>
      <w:bookmarkEnd w:id="0"/>
    </w:p>
    <w:p w14:paraId="35D53382" w14:textId="77777777" w:rsidR="00714015" w:rsidRPr="002D73AD" w:rsidRDefault="00714015" w:rsidP="004224A2">
      <w:pPr>
        <w:tabs>
          <w:tab w:val="left" w:pos="-720"/>
        </w:tabs>
        <w:suppressAutoHyphens/>
        <w:spacing w:after="120"/>
        <w:rPr>
          <w:spacing w:val="-3"/>
          <w:sz w:val="22"/>
          <w:szCs w:val="22"/>
        </w:rPr>
      </w:pPr>
      <w:r w:rsidRPr="002D73AD">
        <w:rPr>
          <w:spacing w:val="-3"/>
          <w:sz w:val="22"/>
          <w:szCs w:val="22"/>
        </w:rPr>
        <w:t xml:space="preserve">This course is a follow-up to the Principles of Managerial Accounting course. </w:t>
      </w:r>
    </w:p>
    <w:p w14:paraId="4F25C74F" w14:textId="77777777" w:rsidR="00714015" w:rsidRPr="002D73AD" w:rsidRDefault="00714015" w:rsidP="00CD6969">
      <w:pPr>
        <w:pStyle w:val="BodyText3"/>
        <w:jc w:val="left"/>
        <w:rPr>
          <w:sz w:val="22"/>
          <w:szCs w:val="22"/>
        </w:rPr>
      </w:pPr>
      <w:r w:rsidRPr="002D73AD">
        <w:rPr>
          <w:sz w:val="22"/>
          <w:szCs w:val="22"/>
        </w:rPr>
        <w:t>Recall that the managerial accounting function is generally conceived of as (</w:t>
      </w:r>
      <w:proofErr w:type="spellStart"/>
      <w:r w:rsidRPr="002D73AD">
        <w:rPr>
          <w:sz w:val="22"/>
          <w:szCs w:val="22"/>
        </w:rPr>
        <w:t>i</w:t>
      </w:r>
      <w:proofErr w:type="spellEnd"/>
      <w:r w:rsidRPr="002D73AD">
        <w:rPr>
          <w:sz w:val="22"/>
          <w:szCs w:val="22"/>
        </w:rPr>
        <w:t xml:space="preserve">) providing decision support to managers and (ii) facilitating </w:t>
      </w:r>
      <w:r w:rsidR="00D66093">
        <w:rPr>
          <w:sz w:val="22"/>
          <w:szCs w:val="22"/>
        </w:rPr>
        <w:t xml:space="preserve">operational and </w:t>
      </w:r>
      <w:r w:rsidR="001204A1">
        <w:rPr>
          <w:sz w:val="22"/>
          <w:szCs w:val="22"/>
        </w:rPr>
        <w:t>management control</w:t>
      </w:r>
      <w:r w:rsidRPr="002D73AD">
        <w:rPr>
          <w:sz w:val="22"/>
          <w:szCs w:val="22"/>
        </w:rPr>
        <w:t xml:space="preserve">. </w:t>
      </w:r>
    </w:p>
    <w:p w14:paraId="775C0DAB" w14:textId="77777777" w:rsidR="00714015" w:rsidRPr="002D73AD" w:rsidRDefault="00714015" w:rsidP="00CD6969">
      <w:pPr>
        <w:pStyle w:val="BodyText3"/>
        <w:jc w:val="left"/>
        <w:rPr>
          <w:sz w:val="22"/>
          <w:szCs w:val="22"/>
        </w:rPr>
      </w:pPr>
      <w:r w:rsidRPr="002D73AD">
        <w:rPr>
          <w:sz w:val="22"/>
          <w:szCs w:val="22"/>
        </w:rPr>
        <w:t xml:space="preserve">The “Principles” course focused on decision making using accounting information in relatively simple settings. </w:t>
      </w:r>
    </w:p>
    <w:p w14:paraId="21854F83" w14:textId="77777777" w:rsidR="00714015" w:rsidRPr="009A0639" w:rsidRDefault="00714015" w:rsidP="00CD6969">
      <w:pPr>
        <w:tabs>
          <w:tab w:val="left" w:pos="-720"/>
        </w:tabs>
        <w:suppressAutoHyphens/>
        <w:spacing w:after="120"/>
        <w:rPr>
          <w:b/>
          <w:spacing w:val="-3"/>
          <w:sz w:val="22"/>
          <w:szCs w:val="22"/>
        </w:rPr>
      </w:pPr>
      <w:r w:rsidRPr="009A0639">
        <w:rPr>
          <w:b/>
          <w:spacing w:val="-3"/>
          <w:sz w:val="22"/>
          <w:szCs w:val="22"/>
        </w:rPr>
        <w:t>The objective of this course is to:</w:t>
      </w:r>
    </w:p>
    <w:p w14:paraId="124807C5" w14:textId="77777777" w:rsidR="00714015" w:rsidRPr="002D73AD" w:rsidRDefault="00714015" w:rsidP="00CD6969">
      <w:pPr>
        <w:numPr>
          <w:ilvl w:val="0"/>
          <w:numId w:val="1"/>
        </w:numPr>
        <w:tabs>
          <w:tab w:val="left" w:pos="-720"/>
        </w:tabs>
        <w:suppressAutoHyphens/>
        <w:spacing w:after="120"/>
        <w:rPr>
          <w:i/>
          <w:spacing w:val="-3"/>
          <w:sz w:val="22"/>
          <w:szCs w:val="22"/>
        </w:rPr>
      </w:pPr>
      <w:r w:rsidRPr="002D73AD">
        <w:rPr>
          <w:spacing w:val="-3"/>
          <w:sz w:val="22"/>
          <w:szCs w:val="22"/>
        </w:rPr>
        <w:t>Further your ability to critically understand a firm's reporting systems, in particular the strengths and weaknesses of its cost accounting systems, as well as further your ability to analyze business decisions systematically and logically.</w:t>
      </w:r>
    </w:p>
    <w:p w14:paraId="705EC65D" w14:textId="77777777" w:rsidR="00714015" w:rsidRPr="002D73AD" w:rsidRDefault="00714015" w:rsidP="00CD6969">
      <w:pPr>
        <w:pStyle w:val="BodyTextIndent3"/>
        <w:jc w:val="left"/>
        <w:rPr>
          <w:i w:val="0"/>
          <w:sz w:val="22"/>
          <w:szCs w:val="22"/>
        </w:rPr>
      </w:pPr>
      <w:r w:rsidRPr="002D73AD">
        <w:rPr>
          <w:sz w:val="22"/>
          <w:szCs w:val="22"/>
        </w:rPr>
        <w:t xml:space="preserve">Going beyond the Principles course, </w:t>
      </w:r>
      <w:r w:rsidRPr="002D73AD">
        <w:rPr>
          <w:i w:val="0"/>
          <w:sz w:val="22"/>
          <w:szCs w:val="22"/>
        </w:rPr>
        <w:t>we examine:</w:t>
      </w:r>
    </w:p>
    <w:p w14:paraId="7EECC7A8" w14:textId="77777777" w:rsidR="00714015" w:rsidRPr="002D73AD" w:rsidRDefault="00714015">
      <w:pPr>
        <w:pStyle w:val="BodyTextIndent3"/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i w:val="0"/>
          <w:sz w:val="22"/>
          <w:szCs w:val="22"/>
        </w:rPr>
      </w:pPr>
      <w:r w:rsidRPr="002D73AD">
        <w:rPr>
          <w:i w:val="0"/>
          <w:sz w:val="22"/>
          <w:szCs w:val="22"/>
        </w:rPr>
        <w:t xml:space="preserve">single </w:t>
      </w:r>
      <w:r w:rsidR="00A41062">
        <w:rPr>
          <w:i w:val="0"/>
          <w:sz w:val="22"/>
          <w:szCs w:val="22"/>
        </w:rPr>
        <w:t xml:space="preserve">person </w:t>
      </w:r>
      <w:r w:rsidRPr="002D73AD">
        <w:rPr>
          <w:i w:val="0"/>
          <w:sz w:val="22"/>
          <w:szCs w:val="22"/>
        </w:rPr>
        <w:t xml:space="preserve">decision making under uncertainty and the value of information, </w:t>
      </w:r>
    </w:p>
    <w:p w14:paraId="5CB46B32" w14:textId="77777777" w:rsidR="00714015" w:rsidRPr="002D73AD" w:rsidRDefault="00714015" w:rsidP="00CD6969">
      <w:pPr>
        <w:pStyle w:val="BodyTextIndent3"/>
        <w:numPr>
          <w:ilvl w:val="0"/>
          <w:numId w:val="5"/>
        </w:numPr>
        <w:tabs>
          <w:tab w:val="clear" w:pos="360"/>
          <w:tab w:val="num" w:pos="720"/>
        </w:tabs>
        <w:ind w:left="720"/>
        <w:jc w:val="left"/>
        <w:rPr>
          <w:i w:val="0"/>
          <w:sz w:val="22"/>
          <w:szCs w:val="22"/>
        </w:rPr>
      </w:pPr>
      <w:r w:rsidRPr="002D73AD">
        <w:rPr>
          <w:i w:val="0"/>
          <w:sz w:val="22"/>
          <w:szCs w:val="22"/>
        </w:rPr>
        <w:t xml:space="preserve">short-term capacity management and the maximization of contribution margin “throughput” versus long-term product planning using Activity Based analysis </w:t>
      </w:r>
    </w:p>
    <w:p w14:paraId="10813E0D" w14:textId="2664E54B" w:rsidR="00714015" w:rsidRPr="002D73AD" w:rsidRDefault="00714015" w:rsidP="00CD6969">
      <w:pPr>
        <w:pStyle w:val="BodyTextIndent3"/>
        <w:numPr>
          <w:ilvl w:val="0"/>
          <w:numId w:val="5"/>
        </w:numPr>
        <w:tabs>
          <w:tab w:val="clear" w:pos="360"/>
          <w:tab w:val="num" w:pos="720"/>
        </w:tabs>
        <w:ind w:left="720"/>
        <w:jc w:val="left"/>
        <w:rPr>
          <w:i w:val="0"/>
          <w:sz w:val="22"/>
          <w:szCs w:val="22"/>
        </w:rPr>
      </w:pPr>
      <w:r w:rsidRPr="002D73AD">
        <w:rPr>
          <w:i w:val="0"/>
          <w:sz w:val="22"/>
          <w:szCs w:val="22"/>
        </w:rPr>
        <w:t>the limitations of conventional/Activity Based profitability statements in the presence of scope economies</w:t>
      </w:r>
      <w:r w:rsidR="002D73AD">
        <w:rPr>
          <w:i w:val="0"/>
          <w:sz w:val="22"/>
          <w:szCs w:val="22"/>
        </w:rPr>
        <w:t>,</w:t>
      </w:r>
      <w:r w:rsidRPr="002D73AD">
        <w:rPr>
          <w:i w:val="0"/>
          <w:sz w:val="22"/>
          <w:szCs w:val="22"/>
        </w:rPr>
        <w:t xml:space="preserve"> and some </w:t>
      </w:r>
      <w:r w:rsidR="00454214" w:rsidRPr="002D73AD">
        <w:rPr>
          <w:i w:val="0"/>
          <w:sz w:val="22"/>
          <w:szCs w:val="22"/>
        </w:rPr>
        <w:t>common</w:t>
      </w:r>
      <w:r w:rsidR="00133F0B" w:rsidRPr="002D73AD">
        <w:rPr>
          <w:i w:val="0"/>
          <w:sz w:val="22"/>
          <w:szCs w:val="22"/>
        </w:rPr>
        <w:t xml:space="preserve"> </w:t>
      </w:r>
      <w:r w:rsidRPr="002D73AD">
        <w:rPr>
          <w:i w:val="0"/>
          <w:sz w:val="22"/>
          <w:szCs w:val="22"/>
        </w:rPr>
        <w:t>sources of scope economies</w:t>
      </w:r>
    </w:p>
    <w:p w14:paraId="493626E1" w14:textId="77777777" w:rsidR="00714015" w:rsidRPr="002D73AD" w:rsidRDefault="00714015" w:rsidP="00CD6969">
      <w:pPr>
        <w:pStyle w:val="BodyTextIndent3"/>
        <w:numPr>
          <w:ilvl w:val="0"/>
          <w:numId w:val="5"/>
        </w:numPr>
        <w:tabs>
          <w:tab w:val="clear" w:pos="360"/>
          <w:tab w:val="num" w:pos="720"/>
        </w:tabs>
        <w:ind w:left="720"/>
        <w:jc w:val="left"/>
        <w:rPr>
          <w:i w:val="0"/>
          <w:sz w:val="22"/>
          <w:szCs w:val="22"/>
        </w:rPr>
      </w:pPr>
      <w:r w:rsidRPr="002D73AD">
        <w:rPr>
          <w:i w:val="0"/>
          <w:sz w:val="22"/>
          <w:szCs w:val="22"/>
        </w:rPr>
        <w:t>long-horizon decisions (capital budgeting)</w:t>
      </w:r>
    </w:p>
    <w:p w14:paraId="3D7E5B62" w14:textId="2E07F7AC" w:rsidR="00714015" w:rsidRPr="002D73AD" w:rsidRDefault="00714015" w:rsidP="00CD6969">
      <w:pPr>
        <w:numPr>
          <w:ilvl w:val="0"/>
          <w:numId w:val="1"/>
        </w:numPr>
        <w:tabs>
          <w:tab w:val="left" w:pos="-720"/>
        </w:tabs>
        <w:suppressAutoHyphens/>
        <w:spacing w:after="120"/>
        <w:rPr>
          <w:spacing w:val="-3"/>
          <w:sz w:val="22"/>
          <w:szCs w:val="22"/>
        </w:rPr>
      </w:pPr>
      <w:r w:rsidRPr="002D73AD">
        <w:rPr>
          <w:spacing w:val="-3"/>
          <w:sz w:val="22"/>
          <w:szCs w:val="22"/>
        </w:rPr>
        <w:t xml:space="preserve">Introduce you to the </w:t>
      </w:r>
      <w:r w:rsidR="00D66093">
        <w:rPr>
          <w:sz w:val="22"/>
          <w:szCs w:val="22"/>
        </w:rPr>
        <w:t xml:space="preserve">Operational Control </w:t>
      </w:r>
      <w:r w:rsidRPr="002D73AD">
        <w:rPr>
          <w:spacing w:val="-3"/>
          <w:sz w:val="22"/>
          <w:szCs w:val="22"/>
        </w:rPr>
        <w:t>contributions of management accounting, including fr</w:t>
      </w:r>
      <w:r w:rsidR="002C7E19">
        <w:rPr>
          <w:spacing w:val="-3"/>
          <w:sz w:val="22"/>
          <w:szCs w:val="22"/>
        </w:rPr>
        <w:t>ameworks such as</w:t>
      </w:r>
      <w:r w:rsidRPr="002D73AD">
        <w:rPr>
          <w:spacing w:val="-3"/>
          <w:sz w:val="22"/>
          <w:szCs w:val="22"/>
        </w:rPr>
        <w:t xml:space="preserve"> The Balance Scorecard. </w:t>
      </w:r>
    </w:p>
    <w:p w14:paraId="338489AE" w14:textId="77777777" w:rsidR="00714015" w:rsidRPr="002D73AD" w:rsidRDefault="00714015" w:rsidP="00CD6969">
      <w:pPr>
        <w:numPr>
          <w:ilvl w:val="0"/>
          <w:numId w:val="1"/>
        </w:numPr>
        <w:tabs>
          <w:tab w:val="left" w:pos="-720"/>
        </w:tabs>
        <w:suppressAutoHyphens/>
        <w:spacing w:after="120"/>
        <w:rPr>
          <w:spacing w:val="-3"/>
          <w:sz w:val="22"/>
          <w:szCs w:val="22"/>
        </w:rPr>
      </w:pPr>
      <w:r w:rsidRPr="002D73AD">
        <w:rPr>
          <w:spacing w:val="-3"/>
          <w:sz w:val="22"/>
          <w:szCs w:val="22"/>
        </w:rPr>
        <w:t>Introduce you to topics in Management Control including the strengths and weaknesses of com</w:t>
      </w:r>
      <w:r w:rsidR="00454214" w:rsidRPr="002D73AD">
        <w:rPr>
          <w:spacing w:val="-3"/>
          <w:sz w:val="22"/>
          <w:szCs w:val="22"/>
        </w:rPr>
        <w:t xml:space="preserve">mon </w:t>
      </w:r>
      <w:r w:rsidRPr="002D73AD">
        <w:rPr>
          <w:spacing w:val="-3"/>
          <w:sz w:val="22"/>
          <w:szCs w:val="22"/>
        </w:rPr>
        <w:t xml:space="preserve">divisional performance measures and cost allocation schemes </w:t>
      </w:r>
      <w:r w:rsidR="00D66093">
        <w:rPr>
          <w:spacing w:val="-3"/>
          <w:sz w:val="22"/>
          <w:szCs w:val="22"/>
        </w:rPr>
        <w:t>for co-ordination and control.</w:t>
      </w:r>
    </w:p>
    <w:p w14:paraId="7EA2B232" w14:textId="564ADE8B" w:rsidR="00B516E0" w:rsidRPr="002D73AD" w:rsidRDefault="00714015" w:rsidP="00B516E0">
      <w:pPr>
        <w:tabs>
          <w:tab w:val="left" w:pos="-720"/>
        </w:tabs>
        <w:suppressAutoHyphens/>
        <w:rPr>
          <w:b/>
          <w:i/>
          <w:sz w:val="22"/>
          <w:szCs w:val="22"/>
        </w:rPr>
      </w:pPr>
      <w:r w:rsidRPr="002D73AD">
        <w:rPr>
          <w:spacing w:val="-3"/>
          <w:sz w:val="22"/>
          <w:szCs w:val="22"/>
        </w:rPr>
        <w:t xml:space="preserve">There is </w:t>
      </w:r>
      <w:r w:rsidRPr="00B516E0">
        <w:rPr>
          <w:b/>
          <w:spacing w:val="-3"/>
          <w:sz w:val="22"/>
          <w:szCs w:val="22"/>
        </w:rPr>
        <w:t>no required text</w:t>
      </w:r>
      <w:r w:rsidRPr="002D73AD">
        <w:rPr>
          <w:spacing w:val="-3"/>
          <w:sz w:val="22"/>
          <w:szCs w:val="22"/>
        </w:rPr>
        <w:t xml:space="preserve"> for the course. Detailed handouts will be given for each class. These will also be subsequently posted on </w:t>
      </w:r>
      <w:r w:rsidR="00D74E0F">
        <w:rPr>
          <w:b/>
          <w:spacing w:val="-3"/>
          <w:sz w:val="22"/>
          <w:szCs w:val="22"/>
        </w:rPr>
        <w:t>NYU Classes</w:t>
      </w:r>
      <w:r w:rsidR="00B9526C" w:rsidRPr="002D73AD">
        <w:rPr>
          <w:spacing w:val="-3"/>
          <w:sz w:val="22"/>
          <w:szCs w:val="22"/>
        </w:rPr>
        <w:t xml:space="preserve"> </w:t>
      </w:r>
      <w:r w:rsidRPr="002D73AD">
        <w:rPr>
          <w:spacing w:val="-3"/>
          <w:sz w:val="22"/>
          <w:szCs w:val="22"/>
        </w:rPr>
        <w:t>(which we will use as the online course management system).</w:t>
      </w:r>
      <w:r w:rsidR="00B516E0">
        <w:rPr>
          <w:spacing w:val="-3"/>
          <w:sz w:val="22"/>
          <w:szCs w:val="22"/>
        </w:rPr>
        <w:t xml:space="preserve"> </w:t>
      </w:r>
      <w:r w:rsidR="00B516E0" w:rsidRPr="00B516E0">
        <w:rPr>
          <w:b/>
          <w:sz w:val="22"/>
          <w:szCs w:val="22"/>
        </w:rPr>
        <w:t>It is important to keep up with the materials.</w:t>
      </w:r>
      <w:r w:rsidR="00B516E0" w:rsidRPr="002D73AD">
        <w:rPr>
          <w:b/>
          <w:i/>
          <w:sz w:val="22"/>
          <w:szCs w:val="22"/>
        </w:rPr>
        <w:t xml:space="preserve"> </w:t>
      </w:r>
      <w:r w:rsidR="00B516E0" w:rsidRPr="00B516E0">
        <w:rPr>
          <w:sz w:val="22"/>
          <w:szCs w:val="22"/>
        </w:rPr>
        <w:t>Please make good use of my office hours for help if you are having difficulties.</w:t>
      </w:r>
    </w:p>
    <w:p w14:paraId="429B2E23" w14:textId="77777777" w:rsidR="00B516E0" w:rsidRPr="00D66093" w:rsidRDefault="00B516E0" w:rsidP="00B516E0">
      <w:pPr>
        <w:tabs>
          <w:tab w:val="center" w:pos="4680"/>
        </w:tabs>
        <w:suppressAutoHyphens/>
        <w:jc w:val="center"/>
        <w:rPr>
          <w:b/>
          <w:spacing w:val="-3"/>
          <w:sz w:val="16"/>
          <w:szCs w:val="16"/>
        </w:rPr>
      </w:pPr>
    </w:p>
    <w:p w14:paraId="5645C5DC" w14:textId="2BA67A80" w:rsidR="004224A2" w:rsidRDefault="004224A2" w:rsidP="004224A2">
      <w:pPr>
        <w:tabs>
          <w:tab w:val="left" w:pos="-720"/>
        </w:tabs>
        <w:suppressAutoHyphens/>
        <w:spacing w:after="120"/>
        <w:rPr>
          <w:sz w:val="22"/>
          <w:szCs w:val="22"/>
        </w:rPr>
      </w:pPr>
      <w:r w:rsidRPr="00E41DEA">
        <w:rPr>
          <w:b/>
          <w:bCs/>
          <w:sz w:val="22"/>
          <w:szCs w:val="22"/>
        </w:rPr>
        <w:t>HOMEWORK</w:t>
      </w:r>
      <w:r w:rsidRPr="00E41D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problems are intended for you to test your comprehension of the material covered in class and as such are assigned after class. Two sets of problems will generally be assigned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“Practice” and “Submission”. Solutions to the latter have to be turned in </w:t>
      </w:r>
      <w:r>
        <w:rPr>
          <w:b/>
          <w:sz w:val="22"/>
          <w:szCs w:val="22"/>
        </w:rPr>
        <w:t xml:space="preserve">electronically </w:t>
      </w:r>
      <w:r w:rsidR="00D74E0F">
        <w:rPr>
          <w:b/>
          <w:sz w:val="22"/>
          <w:szCs w:val="22"/>
        </w:rPr>
        <w:t xml:space="preserve">in NYU Classes </w:t>
      </w:r>
      <w:r>
        <w:rPr>
          <w:sz w:val="22"/>
          <w:szCs w:val="22"/>
        </w:rPr>
        <w:t xml:space="preserve">by the beginning of the next class Group work on homework is encouraged, but </w:t>
      </w:r>
      <w:r>
        <w:rPr>
          <w:sz w:val="22"/>
          <w:szCs w:val="22"/>
          <w:u w:val="single"/>
        </w:rPr>
        <w:t>individual submissions are required.</w:t>
      </w:r>
      <w:r w:rsidRPr="00D355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Solutions to Practice problems will be posted promptly on </w:t>
      </w:r>
      <w:r w:rsidR="00D74E0F" w:rsidRPr="00D74E0F">
        <w:rPr>
          <w:sz w:val="22"/>
          <w:szCs w:val="22"/>
        </w:rPr>
        <w:t xml:space="preserve">NYU </w:t>
      </w:r>
      <w:r w:rsidR="00D74E0F">
        <w:rPr>
          <w:sz w:val="22"/>
          <w:szCs w:val="22"/>
        </w:rPr>
        <w:t>C</w:t>
      </w:r>
      <w:r w:rsidR="00D74E0F" w:rsidRPr="00D74E0F">
        <w:rPr>
          <w:sz w:val="22"/>
          <w:szCs w:val="22"/>
        </w:rPr>
        <w:t>lasses</w:t>
      </w:r>
      <w:r w:rsidR="00D74E0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to facilitate your learning, while solutions to Submission problems will be posted once they have been turned in. You must keep a copy of your homework and check it yourself against the posted solutions. Homework will not be graded or be a formal part of your evaluation. </w:t>
      </w:r>
      <w:r w:rsidRPr="008F0E1F">
        <w:rPr>
          <w:sz w:val="22"/>
          <w:szCs w:val="22"/>
          <w:u w:val="single"/>
        </w:rPr>
        <w:t>However, if you do poorly in the exams, then, before determining your final grade, I will review the quality and frequency of your homework submissions.</w:t>
      </w:r>
      <w:r>
        <w:rPr>
          <w:sz w:val="22"/>
          <w:szCs w:val="22"/>
        </w:rPr>
        <w:t xml:space="preserve"> </w:t>
      </w:r>
    </w:p>
    <w:p w14:paraId="4DC47E42" w14:textId="77777777" w:rsidR="00CD6969" w:rsidRDefault="00CD6969" w:rsidP="00CD6969">
      <w:pPr>
        <w:tabs>
          <w:tab w:val="left" w:pos="-720"/>
        </w:tabs>
        <w:suppressAutoHyphens/>
        <w:spacing w:after="120"/>
        <w:rPr>
          <w:sz w:val="22"/>
          <w:szCs w:val="22"/>
        </w:rPr>
      </w:pPr>
      <w:r w:rsidRPr="00A75B11">
        <w:rPr>
          <w:b/>
          <w:sz w:val="22"/>
          <w:szCs w:val="22"/>
        </w:rPr>
        <w:t>Attendance is mandatory</w:t>
      </w:r>
      <w:r>
        <w:rPr>
          <w:sz w:val="22"/>
          <w:szCs w:val="22"/>
        </w:rPr>
        <w:t xml:space="preserve"> and will be randomly taken. If too many students come late too often, I may deny admission into the classroom five minutes after the class commences.</w:t>
      </w:r>
    </w:p>
    <w:p w14:paraId="062C950E" w14:textId="5957618B" w:rsidR="004224A2" w:rsidRDefault="004224A2" w:rsidP="004224A2">
      <w:pPr>
        <w:tabs>
          <w:tab w:val="left" w:pos="-720"/>
        </w:tabs>
        <w:suppressAutoHyphens/>
        <w:spacing w:after="120"/>
        <w:rPr>
          <w:sz w:val="22"/>
          <w:szCs w:val="22"/>
        </w:rPr>
      </w:pPr>
      <w:r w:rsidRPr="00A75B11">
        <w:rPr>
          <w:b/>
          <w:sz w:val="22"/>
          <w:szCs w:val="22"/>
        </w:rPr>
        <w:t>Notebook computers</w:t>
      </w:r>
      <w:r>
        <w:rPr>
          <w:sz w:val="22"/>
          <w:szCs w:val="22"/>
        </w:rPr>
        <w:t xml:space="preserve"> </w:t>
      </w:r>
      <w:r w:rsidR="00B370F9">
        <w:rPr>
          <w:sz w:val="22"/>
          <w:szCs w:val="22"/>
        </w:rPr>
        <w:t xml:space="preserve">or other electronic devices </w:t>
      </w:r>
      <w:r>
        <w:rPr>
          <w:sz w:val="22"/>
          <w:szCs w:val="22"/>
        </w:rPr>
        <w:t xml:space="preserve">may not be opened in class. </w:t>
      </w:r>
    </w:p>
    <w:p w14:paraId="282A995D" w14:textId="77777777" w:rsidR="00220689" w:rsidRDefault="00220689" w:rsidP="00CD6969">
      <w:pPr>
        <w:tabs>
          <w:tab w:val="left" w:pos="-720"/>
        </w:tabs>
        <w:suppressAutoHyphens/>
        <w:spacing w:after="120"/>
        <w:jc w:val="both"/>
        <w:rPr>
          <w:b/>
          <w:spacing w:val="-3"/>
          <w:sz w:val="22"/>
          <w:szCs w:val="22"/>
        </w:rPr>
        <w:sectPr w:rsidR="00220689" w:rsidSect="00D66093">
          <w:pgSz w:w="12240" w:h="15840"/>
          <w:pgMar w:top="1152" w:right="1152" w:bottom="1152" w:left="1152" w:header="1440" w:footer="1440" w:gutter="0"/>
          <w:pgNumType w:start="1"/>
          <w:cols w:space="720"/>
          <w:noEndnote/>
        </w:sectPr>
      </w:pPr>
    </w:p>
    <w:p w14:paraId="0D4B7BD4" w14:textId="62A3EF96" w:rsidR="00627C2F" w:rsidRDefault="00714015" w:rsidP="00C41F22">
      <w:pPr>
        <w:tabs>
          <w:tab w:val="left" w:pos="-720"/>
        </w:tabs>
        <w:suppressAutoHyphens/>
        <w:spacing w:after="120"/>
        <w:jc w:val="both"/>
        <w:rPr>
          <w:spacing w:val="-3"/>
          <w:sz w:val="22"/>
          <w:szCs w:val="22"/>
        </w:rPr>
      </w:pPr>
      <w:r w:rsidRPr="002D73AD">
        <w:rPr>
          <w:b/>
          <w:spacing w:val="-3"/>
          <w:sz w:val="22"/>
          <w:szCs w:val="22"/>
        </w:rPr>
        <w:lastRenderedPageBreak/>
        <w:t xml:space="preserve">EVALUATION: </w:t>
      </w:r>
      <w:r w:rsidR="00627C2F" w:rsidRPr="002D73AD">
        <w:rPr>
          <w:spacing w:val="-3"/>
          <w:sz w:val="22"/>
          <w:szCs w:val="22"/>
        </w:rPr>
        <w:tab/>
      </w:r>
      <w:r w:rsidR="00627C2F" w:rsidRPr="00627C2F">
        <w:rPr>
          <w:i/>
          <w:spacing w:val="-3"/>
          <w:sz w:val="22"/>
          <w:szCs w:val="22"/>
        </w:rPr>
        <w:t>Exams:</w:t>
      </w:r>
      <w:r w:rsidR="00627C2F">
        <w:rPr>
          <w:spacing w:val="-3"/>
          <w:sz w:val="22"/>
          <w:szCs w:val="22"/>
        </w:rPr>
        <w:t xml:space="preserve"> </w:t>
      </w:r>
      <w:r w:rsidR="00627C2F">
        <w:rPr>
          <w:spacing w:val="-3"/>
          <w:sz w:val="22"/>
          <w:szCs w:val="22"/>
        </w:rPr>
        <w:tab/>
        <w:t xml:space="preserve">The better of your grade from two alternative weightings (the latter to encourage improvement if you get off to a slow start). </w:t>
      </w:r>
      <w:r w:rsidR="00627C2F" w:rsidRPr="00627C2F">
        <w:rPr>
          <w:i/>
          <w:spacing w:val="-3"/>
          <w:sz w:val="22"/>
          <w:szCs w:val="22"/>
        </w:rPr>
        <w:t>The exams are cumulative in coverage.</w:t>
      </w:r>
    </w:p>
    <w:p w14:paraId="23DA2565" w14:textId="77777777" w:rsidR="00627C2F" w:rsidRPr="00627C2F" w:rsidRDefault="00627C2F" w:rsidP="00B9526C">
      <w:pPr>
        <w:tabs>
          <w:tab w:val="left" w:pos="-720"/>
        </w:tabs>
        <w:suppressAutoHyphens/>
        <w:ind w:left="1440"/>
        <w:jc w:val="both"/>
        <w:rPr>
          <w:i/>
          <w:spacing w:val="-3"/>
          <w:sz w:val="22"/>
          <w:szCs w:val="22"/>
        </w:rPr>
      </w:pP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  <w:t>Alt 1</w:t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</w:r>
      <w:r w:rsidRPr="00627C2F">
        <w:rPr>
          <w:i/>
          <w:spacing w:val="-3"/>
          <w:sz w:val="22"/>
          <w:szCs w:val="22"/>
        </w:rPr>
        <w:tab/>
        <w:t>Alt 2</w:t>
      </w:r>
    </w:p>
    <w:p w14:paraId="02D96212" w14:textId="6B6BBA19" w:rsidR="00714015" w:rsidRDefault="00627C2F" w:rsidP="00B9526C">
      <w:pPr>
        <w:tabs>
          <w:tab w:val="left" w:pos="-720"/>
        </w:tabs>
        <w:suppressAutoHyphens/>
        <w:ind w:left="1440"/>
        <w:jc w:val="both"/>
        <w:rPr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ab/>
      </w:r>
      <w:r w:rsidRPr="00627C2F">
        <w:rPr>
          <w:spacing w:val="-3"/>
          <w:sz w:val="22"/>
          <w:szCs w:val="22"/>
        </w:rPr>
        <w:t>Fir</w:t>
      </w:r>
      <w:r>
        <w:rPr>
          <w:spacing w:val="-3"/>
          <w:sz w:val="22"/>
          <w:szCs w:val="22"/>
        </w:rPr>
        <w:t>st mid-term exam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C41F22">
        <w:rPr>
          <w:spacing w:val="-3"/>
          <w:sz w:val="22"/>
          <w:szCs w:val="22"/>
        </w:rPr>
        <w:t>25</w:t>
      </w:r>
      <w:r>
        <w:rPr>
          <w:spacing w:val="-3"/>
          <w:sz w:val="22"/>
          <w:szCs w:val="22"/>
        </w:rPr>
        <w:t>%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2</w:t>
      </w:r>
      <w:r w:rsidR="00C41F22">
        <w:rPr>
          <w:spacing w:val="-3"/>
          <w:sz w:val="22"/>
          <w:szCs w:val="22"/>
        </w:rPr>
        <w:t>0</w:t>
      </w:r>
      <w:r>
        <w:rPr>
          <w:spacing w:val="-3"/>
          <w:sz w:val="22"/>
          <w:szCs w:val="22"/>
        </w:rPr>
        <w:t>%</w:t>
      </w:r>
    </w:p>
    <w:p w14:paraId="6893FFDD" w14:textId="300E7AFF" w:rsidR="00627C2F" w:rsidRDefault="00627C2F" w:rsidP="00B9526C">
      <w:pPr>
        <w:tabs>
          <w:tab w:val="left" w:pos="-720"/>
        </w:tabs>
        <w:suppressAutoHyphens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Second mid-term exam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30%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C41F22">
        <w:rPr>
          <w:spacing w:val="-3"/>
          <w:sz w:val="22"/>
          <w:szCs w:val="22"/>
        </w:rPr>
        <w:t>25</w:t>
      </w:r>
      <w:r>
        <w:rPr>
          <w:spacing w:val="-3"/>
          <w:sz w:val="22"/>
          <w:szCs w:val="22"/>
        </w:rPr>
        <w:t>%</w:t>
      </w:r>
    </w:p>
    <w:p w14:paraId="10CBAB64" w14:textId="00A72914" w:rsidR="00627C2F" w:rsidRPr="002D73AD" w:rsidRDefault="00627C2F" w:rsidP="00B9526C">
      <w:pPr>
        <w:tabs>
          <w:tab w:val="left" w:pos="-720"/>
        </w:tabs>
        <w:suppressAutoHyphens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Final exam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C41F22">
        <w:rPr>
          <w:spacing w:val="-3"/>
          <w:sz w:val="22"/>
          <w:szCs w:val="22"/>
        </w:rPr>
        <w:t>45</w:t>
      </w:r>
      <w:r>
        <w:rPr>
          <w:spacing w:val="-3"/>
          <w:sz w:val="22"/>
          <w:szCs w:val="22"/>
        </w:rPr>
        <w:t>%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C41F22">
        <w:rPr>
          <w:spacing w:val="-3"/>
          <w:sz w:val="22"/>
          <w:szCs w:val="22"/>
        </w:rPr>
        <w:t>55</w:t>
      </w:r>
      <w:r>
        <w:rPr>
          <w:spacing w:val="-3"/>
          <w:sz w:val="22"/>
          <w:szCs w:val="22"/>
        </w:rPr>
        <w:t>%</w:t>
      </w:r>
    </w:p>
    <w:p w14:paraId="707AC73C" w14:textId="77777777" w:rsidR="00B9526C" w:rsidRPr="00B516E0" w:rsidRDefault="00B9526C">
      <w:pPr>
        <w:tabs>
          <w:tab w:val="left" w:pos="1980"/>
          <w:tab w:val="left" w:pos="3600"/>
        </w:tabs>
        <w:jc w:val="center"/>
        <w:rPr>
          <w:b/>
          <w:sz w:val="16"/>
          <w:szCs w:val="16"/>
        </w:rPr>
      </w:pPr>
    </w:p>
    <w:p w14:paraId="313A3392" w14:textId="77777777" w:rsidR="00B9526C" w:rsidRDefault="00B9526C" w:rsidP="00B9526C">
      <w:pPr>
        <w:tabs>
          <w:tab w:val="left" w:pos="-720"/>
        </w:tabs>
        <w:suppressAutoHyphens/>
        <w:spacing w:after="120"/>
        <w:rPr>
          <w:sz w:val="22"/>
          <w:szCs w:val="22"/>
        </w:rPr>
      </w:pPr>
      <w:r w:rsidRPr="00A75B11">
        <w:rPr>
          <w:b/>
          <w:sz w:val="22"/>
          <w:szCs w:val="22"/>
        </w:rPr>
        <w:t>Exams may not be rescheduled</w:t>
      </w:r>
      <w:r>
        <w:rPr>
          <w:sz w:val="22"/>
          <w:szCs w:val="22"/>
        </w:rPr>
        <w:t xml:space="preserve"> except in case of a documented family or medical emergency.</w:t>
      </w:r>
    </w:p>
    <w:p w14:paraId="6C060ADD" w14:textId="41FF53FE" w:rsidR="00AF2247" w:rsidRDefault="00292F81" w:rsidP="00292F81">
      <w:r w:rsidRPr="00292F81">
        <w:rPr>
          <w:b/>
        </w:rPr>
        <w:t>Grading Policy</w:t>
      </w:r>
      <w:r w:rsidR="00640D1D">
        <w:rPr>
          <w:b/>
        </w:rPr>
        <w:t xml:space="preserve">: </w:t>
      </w:r>
      <w:r>
        <w:t xml:space="preserve">At NYU Stern, we strive to create courses that challenge students intellectually and that meet the Stern standards of academic excellence. To ensure fairness and clarity of grading, the Stern </w:t>
      </w:r>
      <w:proofErr w:type="gramStart"/>
      <w:r>
        <w:t>faculty have</w:t>
      </w:r>
      <w:proofErr w:type="gramEnd"/>
      <w:r>
        <w:t xml:space="preserve"> agreed that for elective courses the individual instructor or department is responsible for determining reasonable gr</w:t>
      </w:r>
      <w:r w:rsidR="00AF2247">
        <w:t xml:space="preserve">ading guidelines. </w:t>
      </w:r>
    </w:p>
    <w:p w14:paraId="0D5AC545" w14:textId="77777777" w:rsidR="00AF2247" w:rsidRDefault="00AF2247" w:rsidP="00292F81"/>
    <w:p w14:paraId="3D4FFEF3" w14:textId="5FD2FAE0" w:rsidR="00292F81" w:rsidRDefault="00AF2247" w:rsidP="00292F81">
      <w:r>
        <w:t>In this course, I do not follow any strict “</w:t>
      </w:r>
      <w:r w:rsidR="0046211D">
        <w:t>%</w:t>
      </w:r>
      <w:r>
        <w:t xml:space="preserve"> guideline</w:t>
      </w:r>
      <w:r w:rsidR="00640D1D">
        <w:t>s</w:t>
      </w:r>
      <w:r w:rsidR="0046211D">
        <w:t>”</w:t>
      </w:r>
      <w:r>
        <w:t xml:space="preserve"> for awarding A’s and B’s. Instead,</w:t>
      </w:r>
      <w:r w:rsidR="00292F81">
        <w:t xml:space="preserve"> </w:t>
      </w:r>
      <w:r>
        <w:t>a</w:t>
      </w:r>
      <w:r w:rsidR="00292F81">
        <w:t>t t</w:t>
      </w:r>
      <w:r>
        <w:t xml:space="preserve">he end of the semester I award </w:t>
      </w:r>
      <w:r w:rsidR="00292F81">
        <w:t>a letter grade that reflects and</w:t>
      </w:r>
      <w:r>
        <w:t xml:space="preserve"> certifies the extent of your skills in carrying out the sort of advanced managerial accounting analysis that is the subject of the course. </w:t>
      </w:r>
      <w:r w:rsidR="00640D1D">
        <w:t>My</w:t>
      </w:r>
      <w:r w:rsidR="0046211D">
        <w:t xml:space="preserve"> experience </w:t>
      </w:r>
      <w:r>
        <w:t xml:space="preserve">over the past several semesters has been that about 40% of students </w:t>
      </w:r>
      <w:r w:rsidR="00640D1D">
        <w:t>demonstrate proficiency deserving of</w:t>
      </w:r>
      <w:r>
        <w:t xml:space="preserve"> an A or A- in the course. </w:t>
      </w:r>
      <w:r w:rsidR="00640D1D">
        <w:t xml:space="preserve">To give you an idea of where you stand going into the final exam, </w:t>
      </w:r>
      <w:r>
        <w:t xml:space="preserve">I will </w:t>
      </w:r>
      <w:r w:rsidR="00640D1D">
        <w:t>give you letter grade feedback after the second exam.</w:t>
      </w:r>
    </w:p>
    <w:p w14:paraId="0163885E" w14:textId="77777777" w:rsidR="00292F81" w:rsidRDefault="00292F8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0D93BBC" w14:textId="7C7A783C" w:rsidR="00714015" w:rsidRDefault="00714015" w:rsidP="00292F81">
      <w:pPr>
        <w:jc w:val="center"/>
        <w:rPr>
          <w:b/>
          <w:sz w:val="22"/>
          <w:szCs w:val="22"/>
        </w:rPr>
      </w:pPr>
      <w:r w:rsidRPr="002D73AD">
        <w:rPr>
          <w:b/>
          <w:sz w:val="22"/>
          <w:szCs w:val="22"/>
        </w:rPr>
        <w:lastRenderedPageBreak/>
        <w:t>Session Outline (Subject to minor changes)</w:t>
      </w:r>
    </w:p>
    <w:p w14:paraId="7F2D0089" w14:textId="77777777" w:rsidR="00292F81" w:rsidRPr="002D73AD" w:rsidRDefault="00292F81" w:rsidP="00292F81">
      <w:pPr>
        <w:jc w:val="center"/>
        <w:rPr>
          <w:b/>
          <w:sz w:val="22"/>
          <w:szCs w:val="22"/>
        </w:rPr>
      </w:pPr>
    </w:p>
    <w:p w14:paraId="48D57104" w14:textId="77777777" w:rsidR="00627C2F" w:rsidRDefault="00AC611A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 1</w:t>
      </w:r>
      <w:r w:rsidRPr="002D73AD">
        <w:rPr>
          <w:sz w:val="22"/>
          <w:szCs w:val="22"/>
        </w:rPr>
        <w:tab/>
      </w:r>
      <w:r w:rsidR="00627C2F">
        <w:rPr>
          <w:sz w:val="22"/>
          <w:szCs w:val="22"/>
        </w:rPr>
        <w:t>Introduction</w:t>
      </w:r>
    </w:p>
    <w:p w14:paraId="3F5D7880" w14:textId="77777777" w:rsidR="00AC611A" w:rsidRPr="002D73AD" w:rsidRDefault="00627C2F" w:rsidP="00B516E0">
      <w:pPr>
        <w:tabs>
          <w:tab w:val="left" w:pos="198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Session</w:t>
      </w:r>
      <w:r w:rsidRPr="002D73AD">
        <w:rPr>
          <w:sz w:val="22"/>
          <w:szCs w:val="22"/>
        </w:rPr>
        <w:t xml:space="preserve"> 2 </w:t>
      </w:r>
      <w:r>
        <w:rPr>
          <w:sz w:val="22"/>
          <w:szCs w:val="22"/>
        </w:rPr>
        <w:tab/>
      </w:r>
      <w:r w:rsidR="00AC611A" w:rsidRPr="002D73AD">
        <w:rPr>
          <w:color w:val="000000"/>
          <w:sz w:val="22"/>
          <w:szCs w:val="22"/>
        </w:rPr>
        <w:t>Product Costing and Product Line Profitability Reporting in Multi-</w:t>
      </w:r>
    </w:p>
    <w:p w14:paraId="7FE49C5D" w14:textId="77777777" w:rsidR="00AC611A" w:rsidRPr="002D73AD" w:rsidRDefault="00D66093" w:rsidP="00B516E0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C611A" w:rsidRPr="002D73AD">
        <w:rPr>
          <w:color w:val="000000"/>
          <w:sz w:val="22"/>
          <w:szCs w:val="22"/>
        </w:rPr>
        <w:t>Departmental Multi-Product Settings</w:t>
      </w:r>
      <w:r w:rsidR="00AC611A" w:rsidRPr="002D73AD">
        <w:rPr>
          <w:sz w:val="22"/>
          <w:szCs w:val="22"/>
        </w:rPr>
        <w:t>: Conventional Me</w:t>
      </w:r>
      <w:r w:rsidR="00404E13" w:rsidRPr="002D73AD">
        <w:rPr>
          <w:sz w:val="22"/>
          <w:szCs w:val="22"/>
        </w:rPr>
        <w:t>th</w:t>
      </w:r>
      <w:r w:rsidR="00AC611A" w:rsidRPr="002D73AD">
        <w:rPr>
          <w:sz w:val="22"/>
          <w:szCs w:val="22"/>
        </w:rPr>
        <w:t>ods</w:t>
      </w:r>
    </w:p>
    <w:p w14:paraId="004FA223" w14:textId="77777777" w:rsidR="00AC611A" w:rsidRPr="002D73AD" w:rsidRDefault="00627C2F" w:rsidP="00B516E0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Session </w:t>
      </w:r>
      <w:r w:rsidR="00133F0B" w:rsidRPr="002D73AD">
        <w:rPr>
          <w:sz w:val="22"/>
          <w:szCs w:val="22"/>
        </w:rPr>
        <w:t>3</w:t>
      </w:r>
      <w:r w:rsidR="00AC611A" w:rsidRPr="002D73AD">
        <w:rPr>
          <w:sz w:val="22"/>
          <w:szCs w:val="22"/>
        </w:rPr>
        <w:tab/>
      </w:r>
      <w:r w:rsidR="00AC611A" w:rsidRPr="002D73AD">
        <w:rPr>
          <w:color w:val="000000"/>
          <w:sz w:val="22"/>
          <w:szCs w:val="22"/>
        </w:rPr>
        <w:t>Activity Based Costing</w:t>
      </w:r>
    </w:p>
    <w:p w14:paraId="0A0BC00E" w14:textId="77777777" w:rsidR="00AC611A" w:rsidRPr="002D73AD" w:rsidRDefault="00AC611A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>Session</w:t>
      </w:r>
      <w:r w:rsidR="00627C2F">
        <w:rPr>
          <w:sz w:val="22"/>
          <w:szCs w:val="22"/>
        </w:rPr>
        <w:t>s</w:t>
      </w:r>
      <w:r w:rsidRPr="002D73AD">
        <w:rPr>
          <w:sz w:val="22"/>
          <w:szCs w:val="22"/>
        </w:rPr>
        <w:t xml:space="preserve"> 4 </w:t>
      </w:r>
      <w:r w:rsidR="00133F0B" w:rsidRPr="002D73AD">
        <w:rPr>
          <w:sz w:val="22"/>
          <w:szCs w:val="22"/>
        </w:rPr>
        <w:t>&amp; 5</w:t>
      </w:r>
      <w:r w:rsidRPr="002D73AD">
        <w:rPr>
          <w:sz w:val="22"/>
          <w:szCs w:val="22"/>
        </w:rPr>
        <w:tab/>
        <w:t>Sho</w:t>
      </w:r>
      <w:r w:rsidR="00901F87">
        <w:rPr>
          <w:sz w:val="22"/>
          <w:szCs w:val="22"/>
        </w:rPr>
        <w:t xml:space="preserve">rt-term Capacity Management vs. </w:t>
      </w:r>
      <w:r w:rsidRPr="002D73AD">
        <w:rPr>
          <w:sz w:val="22"/>
          <w:szCs w:val="22"/>
        </w:rPr>
        <w:t xml:space="preserve">Long-term Product Planning: </w:t>
      </w:r>
    </w:p>
    <w:p w14:paraId="7FD39A6C" w14:textId="77777777" w:rsidR="00AC611A" w:rsidRPr="002D73AD" w:rsidRDefault="00AC611A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ab/>
        <w:t>Maximizing Cont</w:t>
      </w:r>
      <w:r w:rsidR="00D66093">
        <w:rPr>
          <w:sz w:val="22"/>
          <w:szCs w:val="22"/>
        </w:rPr>
        <w:t>ribution</w:t>
      </w:r>
      <w:r w:rsidRPr="002D73AD">
        <w:rPr>
          <w:sz w:val="22"/>
          <w:szCs w:val="22"/>
        </w:rPr>
        <w:t xml:space="preserve"> Margin </w:t>
      </w:r>
      <w:r w:rsidR="00404E13" w:rsidRPr="002D73AD">
        <w:rPr>
          <w:sz w:val="22"/>
          <w:szCs w:val="22"/>
        </w:rPr>
        <w:t>th</w:t>
      </w:r>
      <w:r w:rsidRPr="002D73AD">
        <w:rPr>
          <w:sz w:val="22"/>
          <w:szCs w:val="22"/>
        </w:rPr>
        <w:t>roughput vs. Activity Based Cost Analysis</w:t>
      </w:r>
    </w:p>
    <w:p w14:paraId="73D8186F" w14:textId="306A6EF2" w:rsidR="00AC611A" w:rsidRPr="002D73AD" w:rsidRDefault="00AC611A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 xml:space="preserve">Sessions </w:t>
      </w:r>
      <w:r w:rsidR="00133F0B" w:rsidRPr="002D73AD">
        <w:rPr>
          <w:sz w:val="22"/>
          <w:szCs w:val="22"/>
        </w:rPr>
        <w:t>6</w:t>
      </w:r>
      <w:r w:rsidRPr="002D73AD">
        <w:rPr>
          <w:sz w:val="22"/>
          <w:szCs w:val="22"/>
        </w:rPr>
        <w:t xml:space="preserve"> </w:t>
      </w:r>
      <w:r w:rsidR="00B9526C">
        <w:rPr>
          <w:sz w:val="22"/>
          <w:szCs w:val="22"/>
        </w:rPr>
        <w:t xml:space="preserve">to </w:t>
      </w:r>
      <w:r w:rsidR="007A77CD">
        <w:rPr>
          <w:sz w:val="22"/>
          <w:szCs w:val="22"/>
        </w:rPr>
        <w:t>7</w:t>
      </w:r>
      <w:r w:rsidRPr="00B516E0">
        <w:rPr>
          <w:sz w:val="22"/>
          <w:szCs w:val="22"/>
        </w:rPr>
        <w:tab/>
        <w:t>Single Person Decision Making under Uncertainty</w:t>
      </w:r>
    </w:p>
    <w:p w14:paraId="442E4AF1" w14:textId="77777777" w:rsidR="00627C2F" w:rsidRDefault="00627C2F" w:rsidP="007A77CD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 w:rsidRPr="002D73AD">
        <w:rPr>
          <w:color w:val="000000"/>
          <w:sz w:val="22"/>
          <w:szCs w:val="22"/>
        </w:rPr>
        <w:t>Value of Information in Single Person Decision Making under</w:t>
      </w:r>
      <w:r>
        <w:rPr>
          <w:color w:val="000000"/>
          <w:sz w:val="22"/>
          <w:szCs w:val="22"/>
        </w:rPr>
        <w:t xml:space="preserve"> </w:t>
      </w:r>
      <w:r w:rsidRPr="002D73AD">
        <w:rPr>
          <w:color w:val="000000"/>
          <w:sz w:val="22"/>
          <w:szCs w:val="22"/>
        </w:rPr>
        <w:t>Uncertainty</w:t>
      </w:r>
      <w:r w:rsidRPr="002D73AD">
        <w:rPr>
          <w:sz w:val="22"/>
          <w:szCs w:val="22"/>
        </w:rPr>
        <w:t xml:space="preserve"> </w:t>
      </w:r>
    </w:p>
    <w:p w14:paraId="30C8E626" w14:textId="14239573" w:rsidR="007A77CD" w:rsidRDefault="007A77CD" w:rsidP="007A77CD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</w:t>
      </w:r>
      <w:r>
        <w:rPr>
          <w:sz w:val="22"/>
          <w:szCs w:val="22"/>
        </w:rPr>
        <w:t xml:space="preserve">on 8 </w:t>
      </w:r>
      <w:r>
        <w:rPr>
          <w:b/>
          <w:sz w:val="22"/>
          <w:szCs w:val="22"/>
        </w:rPr>
        <w:t>(2/23</w:t>
      </w:r>
      <w:r w:rsidRPr="00BB6108">
        <w:rPr>
          <w:b/>
          <w:sz w:val="22"/>
          <w:szCs w:val="22"/>
        </w:rPr>
        <w:t>)</w:t>
      </w:r>
      <w:r w:rsidRPr="00901F87">
        <w:rPr>
          <w:sz w:val="22"/>
          <w:szCs w:val="22"/>
        </w:rPr>
        <w:tab/>
      </w:r>
      <w:r w:rsidRPr="00BB6108">
        <w:rPr>
          <w:b/>
          <w:i/>
          <w:sz w:val="22"/>
          <w:szCs w:val="22"/>
        </w:rPr>
        <w:t>Class cancelled</w:t>
      </w:r>
    </w:p>
    <w:p w14:paraId="26511512" w14:textId="1B0115FF" w:rsidR="007E3F1B" w:rsidRPr="002D73AD" w:rsidRDefault="007A77CD" w:rsidP="00B516E0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Session 9</w:t>
      </w:r>
      <w:r w:rsidR="007E3F1B">
        <w:rPr>
          <w:sz w:val="22"/>
          <w:szCs w:val="22"/>
        </w:rPr>
        <w:tab/>
        <w:t>Mid-term Review</w:t>
      </w:r>
    </w:p>
    <w:p w14:paraId="3EFDD9B1" w14:textId="3736454E" w:rsidR="00D15FA2" w:rsidRDefault="00627C2F" w:rsidP="00D15FA2">
      <w:pPr>
        <w:pStyle w:val="TxBrp4"/>
        <w:tabs>
          <w:tab w:val="left" w:pos="1980"/>
        </w:tabs>
        <w:spacing w:after="120" w:line="240" w:lineRule="auto"/>
        <w:ind w:left="0"/>
        <w:rPr>
          <w:b/>
          <w:sz w:val="22"/>
          <w:szCs w:val="22"/>
        </w:rPr>
      </w:pPr>
      <w:r>
        <w:rPr>
          <w:sz w:val="22"/>
          <w:szCs w:val="22"/>
        </w:rPr>
        <w:t xml:space="preserve">Session </w:t>
      </w:r>
      <w:r w:rsidR="007A77CD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="00D15FA2" w:rsidRPr="003F0C7F">
        <w:rPr>
          <w:b/>
          <w:sz w:val="22"/>
          <w:szCs w:val="22"/>
        </w:rPr>
        <w:t>(</w:t>
      </w:r>
      <w:r w:rsidR="007A77CD">
        <w:rPr>
          <w:b/>
          <w:sz w:val="22"/>
          <w:szCs w:val="22"/>
        </w:rPr>
        <w:t>3/2</w:t>
      </w:r>
      <w:r w:rsidR="00D15FA2" w:rsidRPr="003F0C7F">
        <w:rPr>
          <w:b/>
          <w:sz w:val="22"/>
          <w:szCs w:val="22"/>
        </w:rPr>
        <w:t>)</w:t>
      </w:r>
      <w:r w:rsidR="00D15FA2" w:rsidRPr="00D128B5">
        <w:rPr>
          <w:sz w:val="22"/>
          <w:szCs w:val="22"/>
        </w:rPr>
        <w:t xml:space="preserve"> </w:t>
      </w:r>
      <w:r w:rsidR="00D15FA2" w:rsidRPr="00D128B5">
        <w:rPr>
          <w:sz w:val="22"/>
          <w:szCs w:val="22"/>
        </w:rPr>
        <w:tab/>
      </w:r>
      <w:r w:rsidR="00D15FA2" w:rsidRPr="00D128B5">
        <w:rPr>
          <w:b/>
          <w:sz w:val="22"/>
          <w:szCs w:val="22"/>
        </w:rPr>
        <w:t>1</w:t>
      </w:r>
      <w:r w:rsidR="00D15FA2" w:rsidRPr="00D128B5">
        <w:rPr>
          <w:b/>
          <w:sz w:val="22"/>
          <w:szCs w:val="22"/>
          <w:vertAlign w:val="superscript"/>
        </w:rPr>
        <w:t>st</w:t>
      </w:r>
      <w:r w:rsidR="00D15FA2" w:rsidRPr="00D128B5">
        <w:rPr>
          <w:b/>
          <w:sz w:val="22"/>
          <w:szCs w:val="22"/>
        </w:rPr>
        <w:t xml:space="preserve"> Mid-term</w:t>
      </w:r>
      <w:r w:rsidR="00D15FA2">
        <w:rPr>
          <w:b/>
          <w:sz w:val="22"/>
          <w:szCs w:val="22"/>
        </w:rPr>
        <w:t xml:space="preserve"> </w:t>
      </w:r>
    </w:p>
    <w:p w14:paraId="2B95227C" w14:textId="5A525003" w:rsidR="00AC611A" w:rsidRPr="00B516E0" w:rsidRDefault="00E73399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>Session 1</w:t>
      </w:r>
      <w:r w:rsidR="007A77CD">
        <w:rPr>
          <w:sz w:val="22"/>
          <w:szCs w:val="22"/>
        </w:rPr>
        <w:t>1</w:t>
      </w:r>
      <w:r w:rsidR="00600D52">
        <w:rPr>
          <w:sz w:val="22"/>
          <w:szCs w:val="22"/>
        </w:rPr>
        <w:t xml:space="preserve"> to 1</w:t>
      </w:r>
      <w:r w:rsidR="007A77CD">
        <w:rPr>
          <w:sz w:val="22"/>
          <w:szCs w:val="22"/>
        </w:rPr>
        <w:t>4</w:t>
      </w:r>
      <w:r w:rsidRPr="002D73AD">
        <w:rPr>
          <w:sz w:val="22"/>
          <w:szCs w:val="22"/>
        </w:rPr>
        <w:tab/>
      </w:r>
      <w:r w:rsidR="00AC611A" w:rsidRPr="002D73AD">
        <w:rPr>
          <w:sz w:val="22"/>
          <w:szCs w:val="22"/>
        </w:rPr>
        <w:t xml:space="preserve">Resource Planning under Uncertainty and </w:t>
      </w:r>
      <w:r w:rsidR="00AC611A" w:rsidRPr="00B516E0">
        <w:rPr>
          <w:sz w:val="22"/>
          <w:szCs w:val="22"/>
        </w:rPr>
        <w:t xml:space="preserve">Economies of Scope: </w:t>
      </w:r>
    </w:p>
    <w:p w14:paraId="1358B7F5" w14:textId="77777777" w:rsidR="00AC611A" w:rsidRPr="002D73AD" w:rsidRDefault="00AC611A" w:rsidP="00B516E0">
      <w:pPr>
        <w:tabs>
          <w:tab w:val="left" w:pos="1980"/>
        </w:tabs>
        <w:spacing w:after="120"/>
        <w:rPr>
          <w:color w:val="000000"/>
          <w:sz w:val="22"/>
          <w:szCs w:val="22"/>
        </w:rPr>
      </w:pPr>
      <w:r w:rsidRPr="002D73AD">
        <w:rPr>
          <w:color w:val="000000"/>
          <w:sz w:val="22"/>
          <w:szCs w:val="22"/>
        </w:rPr>
        <w:tab/>
        <w:t>Limitations of Conventional/Activity Based Profitability Statements</w:t>
      </w:r>
    </w:p>
    <w:p w14:paraId="4D95DB5D" w14:textId="4C8FD37F" w:rsidR="00AC611A" w:rsidRPr="00901F87" w:rsidRDefault="00AC611A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>Session 1</w:t>
      </w:r>
      <w:r w:rsidR="007A77CD">
        <w:rPr>
          <w:sz w:val="22"/>
          <w:szCs w:val="22"/>
        </w:rPr>
        <w:t>5</w:t>
      </w:r>
      <w:r w:rsidR="00133F0B" w:rsidRPr="00901F87">
        <w:rPr>
          <w:sz w:val="22"/>
          <w:szCs w:val="22"/>
        </w:rPr>
        <w:tab/>
      </w:r>
      <w:r w:rsidRPr="00901F87">
        <w:rPr>
          <w:sz w:val="22"/>
          <w:szCs w:val="22"/>
        </w:rPr>
        <w:t>Management Control: Responsibility Centers &amp; Accounting</w:t>
      </w:r>
    </w:p>
    <w:p w14:paraId="090D62D1" w14:textId="77777777" w:rsidR="00AC611A" w:rsidRPr="00901F87" w:rsidRDefault="00AC611A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901F87">
        <w:rPr>
          <w:sz w:val="22"/>
          <w:szCs w:val="22"/>
        </w:rPr>
        <w:tab/>
        <w:t>Issues in measuring performance of Investment Centers</w:t>
      </w:r>
    </w:p>
    <w:p w14:paraId="6194B235" w14:textId="6B6A7EC6" w:rsidR="008445CC" w:rsidRPr="00901F87" w:rsidRDefault="008445CC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</w:t>
      </w:r>
      <w:r>
        <w:rPr>
          <w:sz w:val="22"/>
          <w:szCs w:val="22"/>
        </w:rPr>
        <w:t>s</w:t>
      </w:r>
      <w:r w:rsidRPr="002D73AD">
        <w:rPr>
          <w:sz w:val="22"/>
          <w:szCs w:val="22"/>
        </w:rPr>
        <w:t xml:space="preserve"> 1</w:t>
      </w:r>
      <w:r w:rsidR="007A77CD">
        <w:rPr>
          <w:sz w:val="22"/>
          <w:szCs w:val="22"/>
        </w:rPr>
        <w:t>6</w:t>
      </w:r>
      <w:r w:rsidRPr="002D73AD">
        <w:rPr>
          <w:sz w:val="22"/>
          <w:szCs w:val="22"/>
        </w:rPr>
        <w:tab/>
      </w:r>
      <w:r w:rsidRPr="00901F87">
        <w:rPr>
          <w:sz w:val="22"/>
          <w:szCs w:val="22"/>
        </w:rPr>
        <w:t>The Control of Engineered Cost Centers</w:t>
      </w:r>
      <w:r w:rsidRPr="002D73AD">
        <w:rPr>
          <w:sz w:val="22"/>
          <w:szCs w:val="22"/>
        </w:rPr>
        <w:t xml:space="preserve">: Flexible Budgets and </w:t>
      </w:r>
      <w:r w:rsidRPr="00901F87">
        <w:rPr>
          <w:sz w:val="22"/>
          <w:szCs w:val="22"/>
        </w:rPr>
        <w:t>Variance Analysis</w:t>
      </w:r>
    </w:p>
    <w:p w14:paraId="34F4B92B" w14:textId="428D2469" w:rsidR="00600D52" w:rsidRPr="002D73AD" w:rsidRDefault="00600D52" w:rsidP="00600D52">
      <w:pPr>
        <w:tabs>
          <w:tab w:val="left" w:pos="1980"/>
        </w:tabs>
        <w:spacing w:after="120"/>
        <w:rPr>
          <w:sz w:val="22"/>
          <w:szCs w:val="22"/>
        </w:rPr>
      </w:pPr>
      <w:r w:rsidRPr="00901F87">
        <w:rPr>
          <w:sz w:val="22"/>
          <w:szCs w:val="22"/>
        </w:rPr>
        <w:t>Session 1</w:t>
      </w:r>
      <w:r w:rsidR="007A77CD">
        <w:rPr>
          <w:sz w:val="22"/>
          <w:szCs w:val="22"/>
        </w:rPr>
        <w:t>7</w:t>
      </w:r>
      <w:r w:rsidRPr="00901F87">
        <w:rPr>
          <w:sz w:val="22"/>
          <w:szCs w:val="22"/>
        </w:rPr>
        <w:tab/>
      </w:r>
      <w:r w:rsidR="00C776BE">
        <w:rPr>
          <w:sz w:val="22"/>
          <w:szCs w:val="22"/>
        </w:rPr>
        <w:t>Mid-term Review</w:t>
      </w:r>
      <w:r w:rsidR="00C776BE" w:rsidRPr="002D73AD">
        <w:rPr>
          <w:sz w:val="22"/>
          <w:szCs w:val="22"/>
        </w:rPr>
        <w:t xml:space="preserve"> </w:t>
      </w:r>
    </w:p>
    <w:p w14:paraId="3D17924D" w14:textId="08B71953" w:rsidR="004224A2" w:rsidRDefault="004224A2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</w:t>
      </w:r>
      <w:r>
        <w:rPr>
          <w:sz w:val="22"/>
          <w:szCs w:val="22"/>
        </w:rPr>
        <w:t>on 1</w:t>
      </w:r>
      <w:r w:rsidR="007A77CD">
        <w:rPr>
          <w:sz w:val="22"/>
          <w:szCs w:val="22"/>
        </w:rPr>
        <w:t>8</w:t>
      </w:r>
      <w:r w:rsidRPr="00627C2F">
        <w:rPr>
          <w:sz w:val="22"/>
          <w:szCs w:val="22"/>
        </w:rPr>
        <w:t xml:space="preserve"> </w:t>
      </w:r>
      <w:r w:rsidR="00C776BE" w:rsidRPr="003F0C7F">
        <w:rPr>
          <w:b/>
          <w:sz w:val="22"/>
          <w:szCs w:val="22"/>
        </w:rPr>
        <w:t>(</w:t>
      </w:r>
      <w:r w:rsidR="007A77CD">
        <w:rPr>
          <w:b/>
          <w:sz w:val="22"/>
          <w:szCs w:val="22"/>
        </w:rPr>
        <w:t>4/6</w:t>
      </w:r>
      <w:r w:rsidR="00C776BE" w:rsidRPr="003F0C7F">
        <w:rPr>
          <w:b/>
          <w:sz w:val="22"/>
          <w:szCs w:val="22"/>
        </w:rPr>
        <w:t>)</w:t>
      </w:r>
      <w:r w:rsidR="00C776BE">
        <w:rPr>
          <w:b/>
          <w:sz w:val="22"/>
          <w:szCs w:val="22"/>
        </w:rPr>
        <w:tab/>
        <w:t>2</w:t>
      </w:r>
      <w:r w:rsidR="00C776BE" w:rsidRPr="00D15FA2">
        <w:rPr>
          <w:b/>
          <w:sz w:val="22"/>
          <w:szCs w:val="22"/>
          <w:vertAlign w:val="superscript"/>
        </w:rPr>
        <w:t>nd</w:t>
      </w:r>
      <w:r w:rsidR="00C776BE">
        <w:rPr>
          <w:b/>
          <w:sz w:val="22"/>
          <w:szCs w:val="22"/>
        </w:rPr>
        <w:t xml:space="preserve"> </w:t>
      </w:r>
      <w:r w:rsidR="00C776BE" w:rsidRPr="00D128B5">
        <w:rPr>
          <w:b/>
          <w:sz w:val="22"/>
          <w:szCs w:val="22"/>
        </w:rPr>
        <w:t>Mid-term</w:t>
      </w:r>
    </w:p>
    <w:p w14:paraId="5448C4E0" w14:textId="67EEE564" w:rsidR="00627C2F" w:rsidRDefault="00627C2F" w:rsidP="00B516E0">
      <w:pPr>
        <w:tabs>
          <w:tab w:val="left" w:pos="1980"/>
        </w:tabs>
        <w:rPr>
          <w:sz w:val="22"/>
          <w:szCs w:val="22"/>
        </w:rPr>
      </w:pPr>
      <w:r w:rsidRPr="002D73AD">
        <w:rPr>
          <w:sz w:val="22"/>
          <w:szCs w:val="22"/>
        </w:rPr>
        <w:t>Session</w:t>
      </w:r>
      <w:r>
        <w:rPr>
          <w:sz w:val="22"/>
          <w:szCs w:val="22"/>
        </w:rPr>
        <w:t>s</w:t>
      </w:r>
      <w:r w:rsidRPr="002D73AD">
        <w:rPr>
          <w:sz w:val="22"/>
          <w:szCs w:val="22"/>
        </w:rPr>
        <w:t xml:space="preserve"> </w:t>
      </w:r>
      <w:r w:rsidR="00C82B48">
        <w:rPr>
          <w:sz w:val="22"/>
          <w:szCs w:val="22"/>
        </w:rPr>
        <w:t>19</w:t>
      </w:r>
      <w:r w:rsidRPr="002D73AD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Pr="002D73AD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2B48">
        <w:rPr>
          <w:sz w:val="22"/>
          <w:szCs w:val="22"/>
        </w:rPr>
        <w:t>2</w:t>
      </w:r>
      <w:r w:rsidR="00AC611A" w:rsidRPr="002D73A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01F87">
        <w:rPr>
          <w:sz w:val="22"/>
          <w:szCs w:val="22"/>
        </w:rPr>
        <w:t xml:space="preserve">Performance Measures and Management Control: </w:t>
      </w:r>
    </w:p>
    <w:p w14:paraId="06B5B014" w14:textId="77777777" w:rsidR="00627C2F" w:rsidRDefault="00627C2F" w:rsidP="00B516E0">
      <w:pPr>
        <w:tabs>
          <w:tab w:val="left" w:pos="19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 w:rsidRPr="00901F87">
        <w:rPr>
          <w:sz w:val="22"/>
          <w:szCs w:val="22"/>
        </w:rPr>
        <w:t>The Agency (or Contract) Theory perspective</w:t>
      </w:r>
      <w:r>
        <w:rPr>
          <w:sz w:val="22"/>
          <w:szCs w:val="22"/>
        </w:rPr>
        <w:t xml:space="preserve"> </w:t>
      </w:r>
    </w:p>
    <w:p w14:paraId="1083CD4D" w14:textId="76BFD9C8" w:rsidR="00D83293" w:rsidRDefault="00AC611A" w:rsidP="00B516E0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</w:t>
      </w:r>
      <w:r w:rsidR="00A151ED">
        <w:rPr>
          <w:sz w:val="22"/>
          <w:szCs w:val="22"/>
        </w:rPr>
        <w:t>s</w:t>
      </w:r>
      <w:r w:rsidRPr="002D73AD">
        <w:rPr>
          <w:sz w:val="22"/>
          <w:szCs w:val="22"/>
        </w:rPr>
        <w:t xml:space="preserve"> </w:t>
      </w:r>
      <w:r w:rsidR="00600D52">
        <w:rPr>
          <w:sz w:val="22"/>
          <w:szCs w:val="22"/>
        </w:rPr>
        <w:t>2</w:t>
      </w:r>
      <w:r w:rsidR="00C82B48">
        <w:rPr>
          <w:sz w:val="22"/>
          <w:szCs w:val="22"/>
        </w:rPr>
        <w:t>3</w:t>
      </w:r>
      <w:r w:rsidR="00A151ED">
        <w:rPr>
          <w:sz w:val="22"/>
          <w:szCs w:val="22"/>
        </w:rPr>
        <w:t xml:space="preserve"> </w:t>
      </w:r>
      <w:r w:rsidR="00C82B48">
        <w:rPr>
          <w:sz w:val="22"/>
          <w:szCs w:val="22"/>
        </w:rPr>
        <w:t>&amp;</w:t>
      </w:r>
      <w:r w:rsidR="00A151ED">
        <w:rPr>
          <w:sz w:val="22"/>
          <w:szCs w:val="22"/>
        </w:rPr>
        <w:t xml:space="preserve"> 2</w:t>
      </w:r>
      <w:r w:rsidR="00C82B48">
        <w:rPr>
          <w:sz w:val="22"/>
          <w:szCs w:val="22"/>
        </w:rPr>
        <w:t>4</w:t>
      </w:r>
      <w:r w:rsidR="00133F0B" w:rsidRPr="002D73AD">
        <w:rPr>
          <w:sz w:val="22"/>
          <w:szCs w:val="22"/>
        </w:rPr>
        <w:t xml:space="preserve"> </w:t>
      </w:r>
      <w:r w:rsidR="004224A2">
        <w:rPr>
          <w:sz w:val="22"/>
          <w:szCs w:val="22"/>
        </w:rPr>
        <w:tab/>
      </w:r>
      <w:r w:rsidR="00D83293" w:rsidRPr="00901F87">
        <w:rPr>
          <w:sz w:val="22"/>
          <w:szCs w:val="22"/>
        </w:rPr>
        <w:t>Capital Budgeting</w:t>
      </w:r>
    </w:p>
    <w:p w14:paraId="21E65542" w14:textId="22535887" w:rsidR="00C82B48" w:rsidRDefault="00C82B48" w:rsidP="00C82B48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</w:t>
      </w:r>
      <w:r>
        <w:rPr>
          <w:sz w:val="22"/>
          <w:szCs w:val="22"/>
        </w:rPr>
        <w:t>on 25</w:t>
      </w:r>
      <w:r w:rsidRPr="00627C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D73AD">
        <w:rPr>
          <w:sz w:val="22"/>
          <w:szCs w:val="22"/>
        </w:rPr>
        <w:t>The Balanced Scorecard</w:t>
      </w:r>
    </w:p>
    <w:p w14:paraId="5C2D23CD" w14:textId="01CCB4B3" w:rsidR="00AC611A" w:rsidRPr="00901F87" w:rsidRDefault="00AC611A" w:rsidP="00D15FA2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 2</w:t>
      </w:r>
      <w:r w:rsidR="00C82B48">
        <w:rPr>
          <w:sz w:val="22"/>
          <w:szCs w:val="22"/>
        </w:rPr>
        <w:t>6</w:t>
      </w:r>
      <w:r w:rsidR="004224A2">
        <w:rPr>
          <w:sz w:val="22"/>
          <w:szCs w:val="22"/>
        </w:rPr>
        <w:tab/>
      </w:r>
      <w:r w:rsidR="00D15FA2" w:rsidRPr="00901F87">
        <w:rPr>
          <w:sz w:val="22"/>
          <w:szCs w:val="22"/>
        </w:rPr>
        <w:t xml:space="preserve">Final </w:t>
      </w:r>
      <w:r w:rsidR="00D15FA2">
        <w:rPr>
          <w:sz w:val="22"/>
          <w:szCs w:val="22"/>
        </w:rPr>
        <w:t>Review</w:t>
      </w:r>
      <w:r w:rsidR="00D15FA2" w:rsidRPr="00901F87">
        <w:rPr>
          <w:sz w:val="22"/>
          <w:szCs w:val="22"/>
        </w:rPr>
        <w:t xml:space="preserve"> </w:t>
      </w:r>
    </w:p>
    <w:p w14:paraId="43B235A4" w14:textId="0430D9FD" w:rsidR="00C82B48" w:rsidRPr="00901F87" w:rsidRDefault="00C82B48" w:rsidP="00C82B48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 2</w:t>
      </w:r>
      <w:r>
        <w:rPr>
          <w:sz w:val="22"/>
          <w:szCs w:val="22"/>
        </w:rPr>
        <w:t xml:space="preserve">7 </w:t>
      </w:r>
      <w:r w:rsidRPr="003F0C7F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5/6</w:t>
      </w:r>
      <w:r w:rsidRPr="003F0C7F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 w:rsidRPr="00B02569">
        <w:rPr>
          <w:b/>
          <w:sz w:val="22"/>
          <w:szCs w:val="22"/>
        </w:rPr>
        <w:t xml:space="preserve">FINAL </w:t>
      </w:r>
      <w:proofErr w:type="gramStart"/>
      <w:r w:rsidRPr="00B02569">
        <w:rPr>
          <w:b/>
          <w:sz w:val="22"/>
          <w:szCs w:val="22"/>
        </w:rPr>
        <w:t xml:space="preserve">EXAM </w:t>
      </w:r>
      <w:r>
        <w:rPr>
          <w:b/>
          <w:sz w:val="22"/>
          <w:szCs w:val="22"/>
        </w:rPr>
        <w:t xml:space="preserve"> PART</w:t>
      </w:r>
      <w:proofErr w:type="gramEnd"/>
      <w:r>
        <w:rPr>
          <w:b/>
          <w:sz w:val="22"/>
          <w:szCs w:val="22"/>
        </w:rPr>
        <w:t xml:space="preserve"> I     </w:t>
      </w:r>
    </w:p>
    <w:p w14:paraId="4625DF67" w14:textId="4217EBE7" w:rsidR="00C82B48" w:rsidRPr="00901F87" w:rsidRDefault="00C82B48" w:rsidP="00C82B48">
      <w:pPr>
        <w:tabs>
          <w:tab w:val="left" w:pos="1980"/>
        </w:tabs>
        <w:spacing w:after="120"/>
        <w:rPr>
          <w:sz w:val="22"/>
          <w:szCs w:val="22"/>
        </w:rPr>
      </w:pPr>
      <w:r w:rsidRPr="002D73AD">
        <w:rPr>
          <w:sz w:val="22"/>
          <w:szCs w:val="22"/>
        </w:rPr>
        <w:t>Session 2</w:t>
      </w:r>
      <w:r>
        <w:rPr>
          <w:sz w:val="22"/>
          <w:szCs w:val="22"/>
        </w:rPr>
        <w:t xml:space="preserve">8 </w:t>
      </w:r>
      <w:r w:rsidRPr="003F0C7F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5/11</w:t>
      </w:r>
      <w:r w:rsidRPr="003F0C7F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 w:rsidRPr="00B02569">
        <w:rPr>
          <w:b/>
          <w:sz w:val="22"/>
          <w:szCs w:val="22"/>
        </w:rPr>
        <w:t xml:space="preserve">FINAL </w:t>
      </w:r>
      <w:proofErr w:type="gramStart"/>
      <w:r w:rsidRPr="00B02569">
        <w:rPr>
          <w:b/>
          <w:sz w:val="22"/>
          <w:szCs w:val="22"/>
        </w:rPr>
        <w:t xml:space="preserve">EXAM </w:t>
      </w:r>
      <w:r>
        <w:rPr>
          <w:b/>
          <w:sz w:val="22"/>
          <w:szCs w:val="22"/>
        </w:rPr>
        <w:t xml:space="preserve"> PART</w:t>
      </w:r>
      <w:proofErr w:type="gramEnd"/>
      <w:r>
        <w:rPr>
          <w:b/>
          <w:sz w:val="22"/>
          <w:szCs w:val="22"/>
        </w:rPr>
        <w:t xml:space="preserve"> II    </w:t>
      </w:r>
    </w:p>
    <w:p w14:paraId="6AEE7731" w14:textId="08267367" w:rsidR="00714015" w:rsidRPr="002D73AD" w:rsidRDefault="00714015" w:rsidP="00C82B48">
      <w:pPr>
        <w:pStyle w:val="TxBrp4"/>
        <w:tabs>
          <w:tab w:val="left" w:pos="2160"/>
        </w:tabs>
        <w:spacing w:after="120" w:line="240" w:lineRule="auto"/>
        <w:ind w:left="0"/>
        <w:rPr>
          <w:sz w:val="22"/>
          <w:szCs w:val="22"/>
        </w:rPr>
      </w:pPr>
    </w:p>
    <w:sectPr w:rsidR="00714015" w:rsidRPr="002D73AD" w:rsidSect="00D66093">
      <w:pgSz w:w="12240" w:h="15840"/>
      <w:pgMar w:top="1152" w:right="1152" w:bottom="1152" w:left="115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CC62A" w14:textId="77777777" w:rsidR="007A77CD" w:rsidRDefault="007A77CD">
      <w:r>
        <w:separator/>
      </w:r>
    </w:p>
  </w:endnote>
  <w:endnote w:type="continuationSeparator" w:id="0">
    <w:p w14:paraId="0478B1FF" w14:textId="77777777" w:rsidR="007A77CD" w:rsidRDefault="007A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FB73F" w14:textId="77777777" w:rsidR="007A77CD" w:rsidRDefault="007A77CD">
      <w:r>
        <w:separator/>
      </w:r>
    </w:p>
  </w:footnote>
  <w:footnote w:type="continuationSeparator" w:id="0">
    <w:p w14:paraId="3BDC57F8" w14:textId="77777777" w:rsidR="007A77CD" w:rsidRDefault="007A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871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2B272A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503D77A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84F6FF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embedSystemFont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1A"/>
    <w:rsid w:val="001204A1"/>
    <w:rsid w:val="0013069F"/>
    <w:rsid w:val="00133F0B"/>
    <w:rsid w:val="001A38F2"/>
    <w:rsid w:val="001E70EF"/>
    <w:rsid w:val="001F0B88"/>
    <w:rsid w:val="00220689"/>
    <w:rsid w:val="00292F81"/>
    <w:rsid w:val="002C7E19"/>
    <w:rsid w:val="002D20EA"/>
    <w:rsid w:val="002D73AD"/>
    <w:rsid w:val="00302F87"/>
    <w:rsid w:val="00307315"/>
    <w:rsid w:val="003E22CB"/>
    <w:rsid w:val="00404E13"/>
    <w:rsid w:val="004224A2"/>
    <w:rsid w:val="00423A41"/>
    <w:rsid w:val="0042626F"/>
    <w:rsid w:val="00453119"/>
    <w:rsid w:val="00454214"/>
    <w:rsid w:val="0046211D"/>
    <w:rsid w:val="00473C7E"/>
    <w:rsid w:val="00500573"/>
    <w:rsid w:val="005801A6"/>
    <w:rsid w:val="005C556E"/>
    <w:rsid w:val="005C7163"/>
    <w:rsid w:val="00600D52"/>
    <w:rsid w:val="0060464F"/>
    <w:rsid w:val="00626EC0"/>
    <w:rsid w:val="00627C2F"/>
    <w:rsid w:val="00640D1D"/>
    <w:rsid w:val="006A2CF9"/>
    <w:rsid w:val="00705029"/>
    <w:rsid w:val="00714015"/>
    <w:rsid w:val="007276A9"/>
    <w:rsid w:val="00731696"/>
    <w:rsid w:val="00735012"/>
    <w:rsid w:val="0077475A"/>
    <w:rsid w:val="00795014"/>
    <w:rsid w:val="007A77CD"/>
    <w:rsid w:val="007B45E0"/>
    <w:rsid w:val="007E3F1B"/>
    <w:rsid w:val="008067ED"/>
    <w:rsid w:val="008445CC"/>
    <w:rsid w:val="00893300"/>
    <w:rsid w:val="008C5A64"/>
    <w:rsid w:val="00901F87"/>
    <w:rsid w:val="009A0639"/>
    <w:rsid w:val="009A7A7D"/>
    <w:rsid w:val="009D55F4"/>
    <w:rsid w:val="00A14E85"/>
    <w:rsid w:val="00A151ED"/>
    <w:rsid w:val="00A41062"/>
    <w:rsid w:val="00A527AE"/>
    <w:rsid w:val="00A72517"/>
    <w:rsid w:val="00AC611A"/>
    <w:rsid w:val="00AD506D"/>
    <w:rsid w:val="00AF2247"/>
    <w:rsid w:val="00B13F82"/>
    <w:rsid w:val="00B1584C"/>
    <w:rsid w:val="00B370F9"/>
    <w:rsid w:val="00B516E0"/>
    <w:rsid w:val="00B9526C"/>
    <w:rsid w:val="00BB6108"/>
    <w:rsid w:val="00C01B89"/>
    <w:rsid w:val="00C15BEA"/>
    <w:rsid w:val="00C41F22"/>
    <w:rsid w:val="00C776BE"/>
    <w:rsid w:val="00C82B48"/>
    <w:rsid w:val="00C9424D"/>
    <w:rsid w:val="00CB0FBB"/>
    <w:rsid w:val="00CD6969"/>
    <w:rsid w:val="00CE0812"/>
    <w:rsid w:val="00CE467F"/>
    <w:rsid w:val="00D12C96"/>
    <w:rsid w:val="00D15FA2"/>
    <w:rsid w:val="00D5392E"/>
    <w:rsid w:val="00D62017"/>
    <w:rsid w:val="00D66093"/>
    <w:rsid w:val="00D72A92"/>
    <w:rsid w:val="00D74E0F"/>
    <w:rsid w:val="00D83293"/>
    <w:rsid w:val="00E367AF"/>
    <w:rsid w:val="00E65E8B"/>
    <w:rsid w:val="00E67875"/>
    <w:rsid w:val="00E73399"/>
    <w:rsid w:val="00EC1744"/>
    <w:rsid w:val="00F15C48"/>
    <w:rsid w:val="00F758F6"/>
    <w:rsid w:val="00F95F21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2BE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2160"/>
    </w:pPr>
    <w:rPr>
      <w:sz w:val="22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720"/>
      <w:jc w:val="both"/>
    </w:pPr>
    <w:rPr>
      <w:spacing w:val="-3"/>
      <w:sz w:val="22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b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/>
      <w:jc w:val="both"/>
    </w:pPr>
    <w:rPr>
      <w:spacing w:val="-3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spacing w:after="120"/>
      <w:ind w:left="360"/>
      <w:jc w:val="both"/>
    </w:pPr>
    <w:rPr>
      <w:i/>
      <w:spacing w:val="-3"/>
    </w:rPr>
  </w:style>
  <w:style w:type="paragraph" w:styleId="NormalWeb">
    <w:name w:val="Normal (Web)"/>
    <w:basedOn w:val="Normal"/>
    <w:rsid w:val="002D73AD"/>
    <w:pPr>
      <w:spacing w:before="100" w:beforeAutospacing="1" w:after="100" w:afterAutospacing="1"/>
    </w:pPr>
    <w:rPr>
      <w:sz w:val="24"/>
      <w:szCs w:val="24"/>
    </w:rPr>
  </w:style>
  <w:style w:type="character" w:customStyle="1" w:styleId="day2">
    <w:name w:val="day2"/>
    <w:basedOn w:val="DefaultParagraphFont"/>
    <w:rsid w:val="0013069F"/>
  </w:style>
  <w:style w:type="character" w:customStyle="1" w:styleId="time2">
    <w:name w:val="time2"/>
    <w:basedOn w:val="DefaultParagraphFont"/>
    <w:rsid w:val="0013069F"/>
  </w:style>
  <w:style w:type="paragraph" w:customStyle="1" w:styleId="TxBrp4">
    <w:name w:val="TxBr_p4"/>
    <w:basedOn w:val="Normal"/>
    <w:rsid w:val="00B9526C"/>
    <w:pPr>
      <w:widowControl w:val="0"/>
      <w:tabs>
        <w:tab w:val="left" w:pos="385"/>
      </w:tabs>
      <w:spacing w:line="240" w:lineRule="atLeast"/>
      <w:ind w:left="1036"/>
    </w:pPr>
    <w:rPr>
      <w:snapToGrid w:val="0"/>
      <w:sz w:val="24"/>
    </w:rPr>
  </w:style>
  <w:style w:type="character" w:customStyle="1" w:styleId="apple-converted-space">
    <w:name w:val="apple-converted-space"/>
    <w:rsid w:val="00CD69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2160"/>
    </w:pPr>
    <w:rPr>
      <w:sz w:val="22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720"/>
      <w:jc w:val="both"/>
    </w:pPr>
    <w:rPr>
      <w:spacing w:val="-3"/>
      <w:sz w:val="22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b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/>
      <w:jc w:val="both"/>
    </w:pPr>
    <w:rPr>
      <w:spacing w:val="-3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spacing w:after="120"/>
      <w:ind w:left="360"/>
      <w:jc w:val="both"/>
    </w:pPr>
    <w:rPr>
      <w:i/>
      <w:spacing w:val="-3"/>
    </w:rPr>
  </w:style>
  <w:style w:type="paragraph" w:styleId="NormalWeb">
    <w:name w:val="Normal (Web)"/>
    <w:basedOn w:val="Normal"/>
    <w:rsid w:val="002D73AD"/>
    <w:pPr>
      <w:spacing w:before="100" w:beforeAutospacing="1" w:after="100" w:afterAutospacing="1"/>
    </w:pPr>
    <w:rPr>
      <w:sz w:val="24"/>
      <w:szCs w:val="24"/>
    </w:rPr>
  </w:style>
  <w:style w:type="character" w:customStyle="1" w:styleId="day2">
    <w:name w:val="day2"/>
    <w:basedOn w:val="DefaultParagraphFont"/>
    <w:rsid w:val="0013069F"/>
  </w:style>
  <w:style w:type="character" w:customStyle="1" w:styleId="time2">
    <w:name w:val="time2"/>
    <w:basedOn w:val="DefaultParagraphFont"/>
    <w:rsid w:val="0013069F"/>
  </w:style>
  <w:style w:type="paragraph" w:customStyle="1" w:styleId="TxBrp4">
    <w:name w:val="TxBr_p4"/>
    <w:basedOn w:val="Normal"/>
    <w:rsid w:val="00B9526C"/>
    <w:pPr>
      <w:widowControl w:val="0"/>
      <w:tabs>
        <w:tab w:val="left" w:pos="385"/>
      </w:tabs>
      <w:spacing w:line="240" w:lineRule="atLeast"/>
      <w:ind w:left="1036"/>
    </w:pPr>
    <w:rPr>
      <w:snapToGrid w:val="0"/>
      <w:sz w:val="24"/>
    </w:rPr>
  </w:style>
  <w:style w:type="character" w:customStyle="1" w:styleId="apple-converted-space">
    <w:name w:val="apple-converted-space"/>
    <w:rsid w:val="00CD6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maindir@stern.nyu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5165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UNIVERSITY,</vt:lpstr>
    </vt:vector>
  </TitlesOfParts>
  <Company>STERN SCHOOL OF BUSINESS, NYU</Company>
  <LinksUpToDate>false</LinksUpToDate>
  <CharactersWithSpaces>6058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mailto:ajay.maindiratta@stern.nyu.edu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UNIVERSITY,</dc:title>
  <dc:creator>Ajay Maindiratta</dc:creator>
  <cp:lastModifiedBy>Ajay Maindiratta</cp:lastModifiedBy>
  <cp:revision>3</cp:revision>
  <cp:lastPrinted>2010-09-07T21:34:00Z</cp:lastPrinted>
  <dcterms:created xsi:type="dcterms:W3CDTF">2015-01-25T17:24:00Z</dcterms:created>
  <dcterms:modified xsi:type="dcterms:W3CDTF">2015-01-25T18:14:00Z</dcterms:modified>
</cp:coreProperties>
</file>